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581C14" w14:textId="1B72743B" w:rsidR="00477CD5" w:rsidRDefault="00E21141" w:rsidP="00473A55">
      <w:pPr>
        <w:pStyle w:val="Header"/>
        <w:tabs>
          <w:tab w:val="right" w:pos="9356"/>
        </w:tabs>
        <w:spacing w:after="0" w:line="240" w:lineRule="auto"/>
        <w:jc w:val="center"/>
      </w:pPr>
      <w:bookmarkStart w:id="0" w:name="_Toc327548004"/>
      <w:bookmarkStart w:id="1" w:name="_Toc327548204"/>
      <w:bookmarkStart w:id="2" w:name="_Toc330993687"/>
      <w:bookmarkStart w:id="3" w:name="_Toc74460299"/>
      <w:bookmarkStart w:id="4" w:name="_GoBack"/>
      <w:bookmarkEnd w:id="4"/>
      <w:r>
        <w:rPr>
          <w:noProof/>
        </w:rPr>
        <w:drawing>
          <wp:inline distT="0" distB="0" distL="0" distR="0" wp14:anchorId="33988B76" wp14:editId="7E2B060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7039D539" w14:textId="1BF8A10B" w:rsidR="00477CD5" w:rsidRDefault="00477CD5" w:rsidP="00473A55">
      <w:pPr>
        <w:pStyle w:val="Title"/>
        <w:spacing w:before="0" w:after="0"/>
        <w:jc w:val="center"/>
      </w:pPr>
      <w:r w:rsidRPr="009D6A6C">
        <w:t xml:space="preserve">Liaison </w:t>
      </w:r>
      <w:r w:rsidRPr="00477CD5">
        <w:t>Statement</w:t>
      </w:r>
    </w:p>
    <w:p w14:paraId="2C46E1B6" w14:textId="77777777" w:rsidR="00FC2058" w:rsidRDefault="00FC2058" w:rsidP="00473A55">
      <w:pPr>
        <w:pStyle w:val="Title"/>
        <w:spacing w:before="0" w:after="0"/>
        <w:jc w:val="center"/>
      </w:pPr>
    </w:p>
    <w:p w14:paraId="75B5E11E" w14:textId="77777777" w:rsidR="003E4579" w:rsidRPr="009D6A6C" w:rsidRDefault="003E4579" w:rsidP="00473A55">
      <w:pPr>
        <w:pStyle w:val="NormalParagraph"/>
        <w:spacing w:after="0" w:line="240" w:lineRule="auto"/>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33700BB7" w14:textId="77777777" w:rsidTr="003E4579">
        <w:trPr>
          <w:trHeight w:val="590"/>
          <w:tblHeader/>
        </w:trPr>
        <w:tc>
          <w:tcPr>
            <w:tcW w:w="3337" w:type="dxa"/>
            <w:shd w:val="clear" w:color="auto" w:fill="DE002B"/>
            <w:vAlign w:val="center"/>
          </w:tcPr>
          <w:p w14:paraId="5D8A2E03" w14:textId="77777777" w:rsidR="00477CD5" w:rsidRDefault="00477CD5" w:rsidP="00473A55">
            <w:pPr>
              <w:pStyle w:val="TableHeader"/>
              <w:spacing w:before="0" w:line="240" w:lineRule="auto"/>
            </w:pPr>
            <w:r>
              <w:t>Liaison Statement Title:</w:t>
            </w:r>
          </w:p>
        </w:tc>
        <w:tc>
          <w:tcPr>
            <w:tcW w:w="6379" w:type="dxa"/>
            <w:vAlign w:val="center"/>
          </w:tcPr>
          <w:p w14:paraId="19141B82" w14:textId="230A1051" w:rsidR="00477CD5" w:rsidRPr="002A1A4C" w:rsidRDefault="004D3DD3" w:rsidP="00473A55">
            <w:pPr>
              <w:pStyle w:val="TableText"/>
              <w:spacing w:before="0" w:after="0" w:line="240" w:lineRule="auto"/>
            </w:pPr>
            <w:r w:rsidRPr="002A1A4C">
              <w:rPr>
                <w:iCs/>
              </w:rPr>
              <w:t>Handling of UE radio network capabilities in 4G and 5G</w:t>
            </w:r>
          </w:p>
        </w:tc>
      </w:tr>
    </w:tbl>
    <w:p w14:paraId="6C7E3BE0" w14:textId="77777777" w:rsidR="00477CD5" w:rsidRDefault="00477CD5" w:rsidP="00473A55">
      <w:pPr>
        <w:pStyle w:val="NormalParagraph"/>
        <w:spacing w:after="0" w:line="240" w:lineRule="auto"/>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49AC6608"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41CBFCC2" w14:textId="77777777" w:rsidR="00477CD5" w:rsidRDefault="00477CD5" w:rsidP="00473A55">
            <w:pPr>
              <w:pStyle w:val="TableHeader"/>
              <w:spacing w:before="0" w:line="240" w:lineRule="auto"/>
            </w:pPr>
            <w:r>
              <w:t>Source Meeting Information</w:t>
            </w:r>
          </w:p>
        </w:tc>
      </w:tr>
      <w:tr w:rsidR="00477CD5" w14:paraId="23E0B9AA"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5D32CA6" w14:textId="77777777" w:rsidR="00477CD5" w:rsidRDefault="00477CD5" w:rsidP="00473A55">
            <w:pPr>
              <w:pStyle w:val="TableText"/>
              <w:spacing w:before="0" w:after="0" w:line="240" w:lineRule="auto"/>
            </w:pPr>
            <w:r>
              <w:t>Meeting Number</w:t>
            </w:r>
          </w:p>
        </w:tc>
        <w:tc>
          <w:tcPr>
            <w:tcW w:w="3228" w:type="dxa"/>
            <w:shd w:val="clear" w:color="auto" w:fill="D9D9D9"/>
          </w:tcPr>
          <w:p w14:paraId="4164E426" w14:textId="77777777" w:rsidR="00477CD5" w:rsidRDefault="00477CD5" w:rsidP="00473A55">
            <w:pPr>
              <w:pStyle w:val="TableText"/>
              <w:spacing w:before="0" w:after="0" w:line="240" w:lineRule="auto"/>
            </w:pPr>
            <w:r>
              <w:t>Meeting Date</w:t>
            </w:r>
          </w:p>
        </w:tc>
        <w:tc>
          <w:tcPr>
            <w:tcW w:w="3008" w:type="dxa"/>
            <w:shd w:val="clear" w:color="auto" w:fill="D9D9D9"/>
          </w:tcPr>
          <w:p w14:paraId="56916BC8" w14:textId="77777777" w:rsidR="00477CD5" w:rsidRDefault="00477CD5" w:rsidP="00473A55">
            <w:pPr>
              <w:pStyle w:val="TableText"/>
              <w:spacing w:before="0" w:after="0" w:line="240" w:lineRule="auto"/>
            </w:pPr>
            <w:r>
              <w:t>Meeting Location</w:t>
            </w:r>
          </w:p>
        </w:tc>
      </w:tr>
      <w:tr w:rsidR="00477CD5" w14:paraId="7C10C357"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F3F78B5" w14:textId="61F15FA7" w:rsidR="00477CD5" w:rsidRDefault="00C15BB4" w:rsidP="009B4CDD">
            <w:pPr>
              <w:pStyle w:val="TableText"/>
              <w:spacing w:before="0" w:after="0" w:line="240" w:lineRule="auto"/>
            </w:pPr>
            <w:r>
              <w:t>CVD</w:t>
            </w:r>
            <w:r w:rsidR="009B4CDD">
              <w:t>#</w:t>
            </w:r>
            <w:r w:rsidR="00B414AB">
              <w:t>0</w:t>
            </w:r>
            <w:r w:rsidR="00AB7B95">
              <w:t>419</w:t>
            </w:r>
          </w:p>
        </w:tc>
        <w:tc>
          <w:tcPr>
            <w:tcW w:w="3228" w:type="dxa"/>
          </w:tcPr>
          <w:p w14:paraId="4106C2AC" w14:textId="0334BC59" w:rsidR="00477CD5" w:rsidRDefault="00BC1B3C" w:rsidP="00473A55">
            <w:pPr>
              <w:pStyle w:val="TableText"/>
              <w:spacing w:before="0" w:after="0" w:line="240" w:lineRule="auto"/>
            </w:pPr>
            <w:r>
              <w:t>30</w:t>
            </w:r>
            <w:r w:rsidRPr="00BC1B3C">
              <w:rPr>
                <w:vertAlign w:val="superscript"/>
              </w:rPr>
              <w:t>th</w:t>
            </w:r>
            <w:r>
              <w:t xml:space="preserve"> </w:t>
            </w:r>
            <w:r w:rsidR="00C15BB4">
              <w:t>April 2018</w:t>
            </w:r>
          </w:p>
        </w:tc>
        <w:tc>
          <w:tcPr>
            <w:tcW w:w="3008" w:type="dxa"/>
          </w:tcPr>
          <w:p w14:paraId="3B671155" w14:textId="77777777" w:rsidR="00477CD5" w:rsidRDefault="00C15BB4" w:rsidP="00473A55">
            <w:pPr>
              <w:pStyle w:val="TableText"/>
              <w:spacing w:before="0" w:after="0" w:line="240" w:lineRule="auto"/>
            </w:pPr>
            <w:r>
              <w:t xml:space="preserve">Conference Call, London </w:t>
            </w:r>
          </w:p>
        </w:tc>
      </w:tr>
    </w:tbl>
    <w:p w14:paraId="2A22DC2A" w14:textId="77777777" w:rsidR="00477CD5" w:rsidRDefault="00477CD5" w:rsidP="00473A55">
      <w:pPr>
        <w:pStyle w:val="NormalParagraph"/>
        <w:spacing w:after="0" w:line="240" w:lineRule="auto"/>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3B961D0D"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1664FEF8" w14:textId="77777777" w:rsidR="00477CD5" w:rsidRDefault="00477CD5" w:rsidP="00473A55">
            <w:pPr>
              <w:pStyle w:val="TableHeader"/>
              <w:spacing w:before="0" w:line="240" w:lineRule="auto"/>
            </w:pPr>
            <w:r>
              <w:t>Document Details</w:t>
            </w:r>
          </w:p>
        </w:tc>
      </w:tr>
      <w:tr w:rsidR="00477CD5" w14:paraId="58CDE5CA"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8E554F7" w14:textId="77777777" w:rsidR="00477CD5" w:rsidRDefault="00477CD5" w:rsidP="00473A55">
            <w:pPr>
              <w:pStyle w:val="TableText"/>
              <w:spacing w:before="0" w:after="0" w:line="240" w:lineRule="auto"/>
            </w:pPr>
            <w:r>
              <w:t>Document Number:</w:t>
            </w:r>
          </w:p>
        </w:tc>
        <w:tc>
          <w:tcPr>
            <w:tcW w:w="3228" w:type="dxa"/>
            <w:shd w:val="clear" w:color="auto" w:fill="D9D9D9"/>
          </w:tcPr>
          <w:p w14:paraId="60F94804" w14:textId="77777777" w:rsidR="00477CD5" w:rsidRDefault="00477CD5" w:rsidP="00473A55">
            <w:pPr>
              <w:pStyle w:val="TableText"/>
              <w:spacing w:before="0" w:after="0" w:line="240" w:lineRule="auto"/>
            </w:pPr>
            <w:r>
              <w:t>Creation Date:</w:t>
            </w:r>
          </w:p>
        </w:tc>
        <w:tc>
          <w:tcPr>
            <w:tcW w:w="3008" w:type="dxa"/>
            <w:shd w:val="clear" w:color="auto" w:fill="D9D9D9"/>
          </w:tcPr>
          <w:p w14:paraId="564CBBCF" w14:textId="77777777" w:rsidR="00477CD5" w:rsidRDefault="00477CD5" w:rsidP="00473A55">
            <w:pPr>
              <w:pStyle w:val="TableText"/>
              <w:spacing w:before="0" w:after="0" w:line="240" w:lineRule="auto"/>
            </w:pPr>
            <w:r>
              <w:t>Document Author:</w:t>
            </w:r>
          </w:p>
        </w:tc>
      </w:tr>
      <w:tr w:rsidR="00477CD5" w14:paraId="59AFFAA6"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DF55E4E" w14:textId="3312493B" w:rsidR="00477CD5" w:rsidRDefault="009B4CDD" w:rsidP="00473A55">
            <w:pPr>
              <w:pStyle w:val="TableText"/>
              <w:spacing w:before="0" w:after="0" w:line="240" w:lineRule="auto"/>
            </w:pPr>
            <w:r>
              <w:t xml:space="preserve">CVD Doc </w:t>
            </w:r>
            <w:r w:rsidR="00AB7B95">
              <w:t>2019-0018</w:t>
            </w:r>
            <w:r>
              <w:t>_001</w:t>
            </w:r>
          </w:p>
        </w:tc>
        <w:tc>
          <w:tcPr>
            <w:tcW w:w="3228" w:type="dxa"/>
          </w:tcPr>
          <w:p w14:paraId="792FD410" w14:textId="4477C137" w:rsidR="00477CD5" w:rsidRDefault="00AB7B95" w:rsidP="00473A55">
            <w:pPr>
              <w:pStyle w:val="TableText"/>
              <w:spacing w:before="0" w:after="0" w:line="240" w:lineRule="auto"/>
            </w:pPr>
            <w:r>
              <w:t>2</w:t>
            </w:r>
            <w:r w:rsidRPr="00AB7B95">
              <w:rPr>
                <w:vertAlign w:val="superscript"/>
              </w:rPr>
              <w:t>nd</w:t>
            </w:r>
            <w:r>
              <w:t xml:space="preserve"> May</w:t>
            </w:r>
            <w:r w:rsidR="00C15BB4">
              <w:t xml:space="preserve"> 201</w:t>
            </w:r>
            <w:r>
              <w:t>9</w:t>
            </w:r>
          </w:p>
        </w:tc>
        <w:tc>
          <w:tcPr>
            <w:tcW w:w="3008" w:type="dxa"/>
          </w:tcPr>
          <w:p w14:paraId="3AE76239" w14:textId="31253759" w:rsidR="00477CD5" w:rsidRDefault="00C15BB4" w:rsidP="00473A55">
            <w:pPr>
              <w:pStyle w:val="TableText"/>
              <w:spacing w:before="0" w:after="0" w:line="240" w:lineRule="auto"/>
            </w:pPr>
            <w:r>
              <w:t xml:space="preserve">GSMA CVD Governance Team/Samantha </w:t>
            </w:r>
            <w:r w:rsidR="00AB7B95">
              <w:t>Kight</w:t>
            </w:r>
            <w:r>
              <w:t xml:space="preserve">, GSMA </w:t>
            </w:r>
          </w:p>
        </w:tc>
      </w:tr>
      <w:tr w:rsidR="00477CD5" w14:paraId="0741B3D0"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F2F9941" w14:textId="3B39C4B2" w:rsidR="00477CD5" w:rsidRDefault="00477CD5" w:rsidP="00473A55">
            <w:pPr>
              <w:pStyle w:val="TableText"/>
              <w:spacing w:before="0" w:after="0" w:line="240" w:lineRule="auto"/>
            </w:pPr>
            <w:r>
              <w:t>Originating GSMA Source:</w:t>
            </w:r>
          </w:p>
        </w:tc>
        <w:tc>
          <w:tcPr>
            <w:tcW w:w="3228" w:type="dxa"/>
            <w:shd w:val="clear" w:color="auto" w:fill="D9D9D9"/>
          </w:tcPr>
          <w:p w14:paraId="7017427B" w14:textId="77777777" w:rsidR="00477CD5" w:rsidRDefault="00E21141" w:rsidP="00473A55">
            <w:pPr>
              <w:pStyle w:val="TableText"/>
              <w:spacing w:before="0" w:after="0" w:line="240" w:lineRule="auto"/>
            </w:pPr>
            <w:r>
              <w:t>Deadline for response:</w:t>
            </w:r>
          </w:p>
        </w:tc>
        <w:tc>
          <w:tcPr>
            <w:tcW w:w="3008" w:type="dxa"/>
            <w:shd w:val="clear" w:color="auto" w:fill="D9D9D9"/>
          </w:tcPr>
          <w:p w14:paraId="475E49CA" w14:textId="77777777" w:rsidR="00477CD5" w:rsidRDefault="00E21141" w:rsidP="00473A55">
            <w:pPr>
              <w:pStyle w:val="TableText"/>
              <w:spacing w:before="0" w:after="0" w:line="240" w:lineRule="auto"/>
            </w:pPr>
            <w:r>
              <w:t>Liaison Statement Contact</w:t>
            </w:r>
          </w:p>
        </w:tc>
      </w:tr>
      <w:tr w:rsidR="00477CD5" w14:paraId="54502CDB"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E9BD57A" w14:textId="77777777" w:rsidR="00477CD5" w:rsidRDefault="00C15BB4" w:rsidP="00473A55">
            <w:pPr>
              <w:pStyle w:val="TableText"/>
              <w:spacing w:before="0" w:after="0" w:line="240" w:lineRule="auto"/>
            </w:pPr>
            <w:r>
              <w:t>GSMA CVD Governance Team</w:t>
            </w:r>
          </w:p>
        </w:tc>
        <w:tc>
          <w:tcPr>
            <w:tcW w:w="3228" w:type="dxa"/>
          </w:tcPr>
          <w:p w14:paraId="3B599BE3" w14:textId="7CF0C29C" w:rsidR="00477CD5" w:rsidRDefault="00BC1B3C" w:rsidP="00473A55">
            <w:pPr>
              <w:pStyle w:val="TableText"/>
              <w:spacing w:before="0" w:after="0" w:line="240" w:lineRule="auto"/>
            </w:pPr>
            <w:r>
              <w:t>2</w:t>
            </w:r>
            <w:r w:rsidR="00C15BB4">
              <w:t>0</w:t>
            </w:r>
            <w:r w:rsidR="00C15BB4" w:rsidRPr="00C15BB4">
              <w:rPr>
                <w:vertAlign w:val="superscript"/>
              </w:rPr>
              <w:t>th</w:t>
            </w:r>
            <w:r w:rsidR="00C15BB4">
              <w:t xml:space="preserve"> </w:t>
            </w:r>
            <w:r w:rsidR="00AB7B95">
              <w:t>May</w:t>
            </w:r>
            <w:r w:rsidR="00C15BB4">
              <w:t xml:space="preserve"> 2018</w:t>
            </w:r>
          </w:p>
        </w:tc>
        <w:tc>
          <w:tcPr>
            <w:tcW w:w="3008" w:type="dxa"/>
          </w:tcPr>
          <w:p w14:paraId="77BE22F6" w14:textId="04D49E06" w:rsidR="00477CD5" w:rsidRDefault="00026814" w:rsidP="00473A55">
            <w:pPr>
              <w:pStyle w:val="TableText"/>
              <w:spacing w:before="0" w:after="0" w:line="240" w:lineRule="auto"/>
            </w:pPr>
            <w:hyperlink r:id="rId13" w:history="1">
              <w:r w:rsidR="009B4CDD" w:rsidRPr="00063450">
                <w:rPr>
                  <w:rStyle w:val="Hyperlink"/>
                </w:rPr>
                <w:t>GSMALiaisons@gsma.com</w:t>
              </w:r>
            </w:hyperlink>
          </w:p>
        </w:tc>
      </w:tr>
      <w:tr w:rsidR="00C57E8E" w14:paraId="74DD9474" w14:textId="77777777" w:rsidTr="00C57E8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22D5A035" w14:textId="77777777" w:rsidR="00C57E8E" w:rsidRDefault="00C57E8E" w:rsidP="00473A55">
            <w:pPr>
              <w:pStyle w:val="TableText"/>
              <w:spacing w:before="0" w:after="0" w:line="240" w:lineRule="auto"/>
            </w:pPr>
            <w:r>
              <w:t>Security Classification</w:t>
            </w:r>
          </w:p>
        </w:tc>
        <w:tc>
          <w:tcPr>
            <w:tcW w:w="6236" w:type="dxa"/>
            <w:gridSpan w:val="2"/>
          </w:tcPr>
          <w:p w14:paraId="786FD224" w14:textId="6BBF0306" w:rsidR="00C57E8E" w:rsidRDefault="00D469C2" w:rsidP="00473A55">
            <w:pPr>
              <w:pStyle w:val="TableText"/>
              <w:spacing w:before="0" w:after="0" w:line="240" w:lineRule="auto"/>
            </w:pPr>
            <w:r>
              <w:t>Non-confidential</w:t>
            </w:r>
          </w:p>
        </w:tc>
      </w:tr>
    </w:tbl>
    <w:p w14:paraId="73951D33" w14:textId="77777777" w:rsidR="00477CD5" w:rsidRDefault="00477CD5" w:rsidP="00473A55">
      <w:pPr>
        <w:pStyle w:val="NormalParagraph"/>
        <w:spacing w:after="0" w:line="240" w:lineRule="auto"/>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E21141" w14:paraId="795B0940" w14:textId="77777777"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3A8E1F7E" w14:textId="153EB625" w:rsidR="00E21141" w:rsidRDefault="00E21141" w:rsidP="00473A55">
            <w:pPr>
              <w:pStyle w:val="TableHeader"/>
              <w:spacing w:before="0" w:line="240" w:lineRule="auto"/>
            </w:pPr>
            <w:r>
              <w:t xml:space="preserve">Action </w:t>
            </w:r>
          </w:p>
        </w:tc>
      </w:tr>
      <w:tr w:rsidR="00E21141" w14:paraId="579A5975" w14:textId="77777777"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2A224747" w14:textId="77777777" w:rsidR="00D469C2" w:rsidRDefault="00E21141" w:rsidP="00473A55">
            <w:pPr>
              <w:pStyle w:val="TableText"/>
              <w:spacing w:before="0" w:after="0" w:line="240" w:lineRule="auto"/>
            </w:pPr>
            <w:r>
              <w:t>Recipients:</w:t>
            </w:r>
            <w:r w:rsidR="002350BB">
              <w:t xml:space="preserve"> </w:t>
            </w:r>
          </w:p>
          <w:p w14:paraId="43F4F338" w14:textId="77777777" w:rsidR="00D469C2" w:rsidRDefault="00D469C2" w:rsidP="00473A55">
            <w:pPr>
              <w:pStyle w:val="TableText"/>
              <w:spacing w:before="0" w:after="0" w:line="240" w:lineRule="auto"/>
            </w:pPr>
            <w:r>
              <w:t xml:space="preserve">To:  </w:t>
            </w:r>
            <w:r w:rsidR="002350BB">
              <w:t>3GPP SA3 and RAN</w:t>
            </w:r>
            <w:r>
              <w:t>2</w:t>
            </w:r>
          </w:p>
          <w:p w14:paraId="347ECC58" w14:textId="4FF13C29" w:rsidR="00E21141" w:rsidRDefault="00D469C2" w:rsidP="00473A55">
            <w:pPr>
              <w:pStyle w:val="TableText"/>
              <w:spacing w:before="0" w:after="0" w:line="240" w:lineRule="auto"/>
            </w:pPr>
            <w:r>
              <w:t>Cc:  RAN</w:t>
            </w:r>
            <w:r w:rsidR="002350BB">
              <w:t xml:space="preserve"> </w:t>
            </w:r>
          </w:p>
        </w:tc>
        <w:tc>
          <w:tcPr>
            <w:tcW w:w="6236" w:type="dxa"/>
            <w:tcBorders>
              <w:top w:val="single" w:sz="4" w:space="0" w:color="auto"/>
              <w:left w:val="single" w:sz="4" w:space="0" w:color="auto"/>
              <w:bottom w:val="single" w:sz="4" w:space="0" w:color="auto"/>
              <w:right w:val="single" w:sz="4" w:space="0" w:color="auto"/>
            </w:tcBorders>
            <w:hideMark/>
          </w:tcPr>
          <w:p w14:paraId="7F721B9D" w14:textId="45F23A88" w:rsidR="00E21141" w:rsidRPr="00C15BB4" w:rsidRDefault="00C15BB4" w:rsidP="00FD53B0">
            <w:pPr>
              <w:pStyle w:val="TableText"/>
              <w:spacing w:before="0" w:after="0" w:line="240" w:lineRule="auto"/>
            </w:pPr>
            <w:r w:rsidRPr="00C15BB4">
              <w:rPr>
                <w:iCs/>
              </w:rPr>
              <w:t xml:space="preserve">GSMA </w:t>
            </w:r>
            <w:r w:rsidR="004D3DD3">
              <w:rPr>
                <w:iCs/>
              </w:rPr>
              <w:t>CVD governance team</w:t>
            </w:r>
            <w:r w:rsidRPr="00C15BB4">
              <w:rPr>
                <w:iCs/>
              </w:rPr>
              <w:t xml:space="preserve"> </w:t>
            </w:r>
            <w:r w:rsidR="004D3DD3">
              <w:rPr>
                <w:lang w:eastAsia="en-US"/>
              </w:rPr>
              <w:t xml:space="preserve">would like to request 3GPP to consider changing its specifications to prohibit </w:t>
            </w:r>
            <w:r w:rsidR="004D3DD3">
              <w:rPr>
                <w:lang w:eastAsia="en-US" w:bidi="bn-BD"/>
              </w:rPr>
              <w:t xml:space="preserve">the </w:t>
            </w:r>
            <w:r w:rsidR="004D3DD3" w:rsidRPr="004D6FA2">
              <w:rPr>
                <w:lang w:eastAsia="en-US" w:bidi="bn-BD"/>
              </w:rPr>
              <w:t>UECapabilityEnquiry procedure before RRC security establishment</w:t>
            </w:r>
          </w:p>
        </w:tc>
      </w:tr>
    </w:tbl>
    <w:p w14:paraId="5766CE6B" w14:textId="77777777" w:rsidR="00E21141" w:rsidRDefault="00E21141" w:rsidP="00473A55">
      <w:pPr>
        <w:pStyle w:val="NormalParagraph"/>
        <w:spacing w:after="0" w:line="240" w:lineRule="auto"/>
      </w:pPr>
    </w:p>
    <w:p w14:paraId="1E09D4D0" w14:textId="77777777" w:rsidR="00477CD5" w:rsidRDefault="00477CD5" w:rsidP="00473A55">
      <w:pPr>
        <w:pStyle w:val="NormalParagraph"/>
        <w:spacing w:after="0" w:line="240" w:lineRule="auto"/>
      </w:pPr>
    </w:p>
    <w:p w14:paraId="7A35DF4A" w14:textId="77777777" w:rsidR="00C15BB4" w:rsidRDefault="00C15BB4" w:rsidP="00473A55">
      <w:pPr>
        <w:pStyle w:val="NormalParagraph"/>
        <w:spacing w:after="0" w:line="240" w:lineRule="auto"/>
      </w:pPr>
    </w:p>
    <w:p w14:paraId="7FC40EC4" w14:textId="77777777" w:rsidR="00C15BB4" w:rsidRDefault="00C15BB4" w:rsidP="00473A55">
      <w:pPr>
        <w:pStyle w:val="NormalParagraph"/>
        <w:spacing w:after="0" w:line="240" w:lineRule="auto"/>
      </w:pPr>
    </w:p>
    <w:p w14:paraId="1F778332" w14:textId="77777777" w:rsidR="00C15BB4" w:rsidRDefault="00C15BB4" w:rsidP="00473A55">
      <w:pPr>
        <w:pStyle w:val="NormalParagraph"/>
        <w:spacing w:after="0" w:line="240" w:lineRule="auto"/>
      </w:pPr>
    </w:p>
    <w:p w14:paraId="46F0D0BB" w14:textId="77777777" w:rsidR="00C15BB4" w:rsidRDefault="00C15BB4" w:rsidP="00473A55">
      <w:pPr>
        <w:pStyle w:val="NormalParagraph"/>
        <w:spacing w:after="0" w:line="240" w:lineRule="auto"/>
      </w:pPr>
    </w:p>
    <w:p w14:paraId="48FF1CB4" w14:textId="2DB6D7AE" w:rsidR="00C15BB4" w:rsidRDefault="00FC2058" w:rsidP="00473A55">
      <w:pPr>
        <w:pStyle w:val="NormalParagraph"/>
        <w:spacing w:after="0" w:line="240" w:lineRule="auto"/>
      </w:pPr>
      <w:r>
        <w:br w:type="page"/>
      </w:r>
    </w:p>
    <w:bookmarkEnd w:id="0"/>
    <w:bookmarkEnd w:id="1"/>
    <w:bookmarkEnd w:id="2"/>
    <w:p w14:paraId="12016832" w14:textId="1B2BCAD9" w:rsidR="00FC2058" w:rsidRDefault="001C2383" w:rsidP="001C2383">
      <w:pPr>
        <w:pStyle w:val="Heading1"/>
      </w:pPr>
      <w:r>
        <w:lastRenderedPageBreak/>
        <w:t>I</w:t>
      </w:r>
      <w:r w:rsidR="00C15BB4">
        <w:t>ntroduction</w:t>
      </w:r>
    </w:p>
    <w:p w14:paraId="6C3A5EBA" w14:textId="6E998147" w:rsidR="00C15BB4" w:rsidRDefault="00C15BB4" w:rsidP="00FC2058">
      <w:pPr>
        <w:pStyle w:val="Heading2"/>
        <w:numPr>
          <w:ilvl w:val="0"/>
          <w:numId w:val="0"/>
        </w:numPr>
        <w:spacing w:before="0" w:after="0" w:line="240" w:lineRule="auto"/>
        <w:ind w:left="624"/>
      </w:pPr>
      <w:r>
        <w:t xml:space="preserve"> </w:t>
      </w:r>
    </w:p>
    <w:p w14:paraId="5AD91E89" w14:textId="59F77158" w:rsidR="004D3DD3" w:rsidRDefault="00C15BB4" w:rsidP="00226B7B">
      <w:pPr>
        <w:pStyle w:val="NormalParagraph"/>
        <w:spacing w:after="0" w:line="240" w:lineRule="auto"/>
        <w:ind w:left="567"/>
        <w:jc w:val="both"/>
        <w:rPr>
          <w:lang w:eastAsia="en-US" w:bidi="bn-BD"/>
        </w:rPr>
      </w:pPr>
      <w:r w:rsidRPr="00C15BB4">
        <w:rPr>
          <w:lang w:eastAsia="en-US" w:bidi="bn-BD"/>
        </w:rPr>
        <w:t>GSMA h</w:t>
      </w:r>
      <w:r w:rsidR="001F63F0">
        <w:rPr>
          <w:lang w:eastAsia="en-US" w:bidi="bn-BD"/>
        </w:rPr>
        <w:t>as been made aware</w:t>
      </w:r>
      <w:r w:rsidR="00846BB3">
        <w:rPr>
          <w:lang w:eastAsia="en-US" w:bidi="bn-BD"/>
        </w:rPr>
        <w:t>,</w:t>
      </w:r>
      <w:r w:rsidR="001F63F0">
        <w:rPr>
          <w:lang w:eastAsia="en-US" w:bidi="bn-BD"/>
        </w:rPr>
        <w:t xml:space="preserve"> through its Coordinated Vulnerability D</w:t>
      </w:r>
      <w:r w:rsidRPr="00C15BB4">
        <w:rPr>
          <w:lang w:eastAsia="en-US" w:bidi="bn-BD"/>
        </w:rPr>
        <w:t xml:space="preserve">isclosure </w:t>
      </w:r>
      <w:r w:rsidR="00FD53B0">
        <w:rPr>
          <w:lang w:eastAsia="en-US" w:bidi="bn-BD"/>
        </w:rPr>
        <w:t xml:space="preserve">(CVD) </w:t>
      </w:r>
      <w:r w:rsidR="00F26A52">
        <w:rPr>
          <w:lang w:eastAsia="en-US" w:bidi="bn-BD"/>
        </w:rPr>
        <w:t>P</w:t>
      </w:r>
      <w:r w:rsidR="001F63F0">
        <w:rPr>
          <w:lang w:eastAsia="en-US" w:bidi="bn-BD"/>
        </w:rPr>
        <w:t>rogramme</w:t>
      </w:r>
      <w:r w:rsidR="00846BB3">
        <w:rPr>
          <w:lang w:eastAsia="en-US" w:bidi="bn-BD"/>
        </w:rPr>
        <w:t>,</w:t>
      </w:r>
      <w:r w:rsidRPr="00C15BB4">
        <w:rPr>
          <w:lang w:eastAsia="en-US" w:bidi="bn-BD"/>
        </w:rPr>
        <w:t xml:space="preserve"> </w:t>
      </w:r>
      <w:r w:rsidR="00226B7B">
        <w:rPr>
          <w:lang w:eastAsia="en-US" w:bidi="bn-BD"/>
        </w:rPr>
        <w:t xml:space="preserve">of </w:t>
      </w:r>
      <w:r w:rsidR="004D3DD3">
        <w:rPr>
          <w:lang w:eastAsia="en-US" w:bidi="bn-BD"/>
        </w:rPr>
        <w:t>a new piece of research</w:t>
      </w:r>
      <w:r w:rsidR="00226B7B">
        <w:rPr>
          <w:lang w:eastAsia="en-US" w:bidi="bn-BD"/>
        </w:rPr>
        <w:t xml:space="preserve">. One of the vulnerabilities highlighted in the </w:t>
      </w:r>
      <w:r w:rsidR="004D3DD3">
        <w:rPr>
          <w:lang w:eastAsia="en-US" w:bidi="bn-BD"/>
        </w:rPr>
        <w:t xml:space="preserve">new </w:t>
      </w:r>
      <w:r w:rsidR="00226B7B">
        <w:rPr>
          <w:lang w:eastAsia="en-US" w:bidi="bn-BD"/>
        </w:rPr>
        <w:t xml:space="preserve">research relates to the way UE radio network capabilities are handled </w:t>
      </w:r>
      <w:r w:rsidR="004D3DD3">
        <w:rPr>
          <w:lang w:eastAsia="en-US" w:bidi="bn-BD"/>
        </w:rPr>
        <w:t>in 4G and 5G systems</w:t>
      </w:r>
      <w:r w:rsidR="00226B7B">
        <w:rPr>
          <w:lang w:eastAsia="en-US" w:bidi="bn-BD"/>
        </w:rPr>
        <w:t xml:space="preserve">. </w:t>
      </w:r>
      <w:r w:rsidR="004D3DD3">
        <w:rPr>
          <w:lang w:eastAsia="en-US" w:bidi="bn-BD"/>
        </w:rPr>
        <w:t>The researchers have agreed that high level details of this vulnerability can be shared publicly with 3GPP prior to publication of their full paper at a conference in May 2019.</w:t>
      </w:r>
    </w:p>
    <w:p w14:paraId="33DAB726" w14:textId="77777777" w:rsidR="004D3DD3" w:rsidRDefault="004D3DD3" w:rsidP="00226B7B">
      <w:pPr>
        <w:pStyle w:val="NormalParagraph"/>
        <w:spacing w:after="0" w:line="240" w:lineRule="auto"/>
        <w:ind w:left="567"/>
        <w:jc w:val="both"/>
        <w:rPr>
          <w:lang w:eastAsia="en-US" w:bidi="bn-BD"/>
        </w:rPr>
      </w:pPr>
    </w:p>
    <w:p w14:paraId="1ECFC034" w14:textId="77777777" w:rsidR="00FC2058" w:rsidRPr="00C15BB4" w:rsidRDefault="00FC2058" w:rsidP="00FC2058">
      <w:pPr>
        <w:pStyle w:val="NormalParagraph"/>
        <w:spacing w:after="0" w:line="240" w:lineRule="auto"/>
        <w:ind w:left="567"/>
        <w:rPr>
          <w:lang w:eastAsia="en-US" w:bidi="bn-BD"/>
        </w:rPr>
      </w:pPr>
    </w:p>
    <w:p w14:paraId="32A4F70C" w14:textId="08474805" w:rsidR="004D3DD3" w:rsidRDefault="00C15BB4" w:rsidP="002A1A4C">
      <w:pPr>
        <w:pStyle w:val="Heading1"/>
        <w:tabs>
          <w:tab w:val="clear" w:pos="431"/>
        </w:tabs>
        <w:spacing w:before="0" w:after="0" w:line="240" w:lineRule="auto"/>
        <w:ind w:left="567" w:hanging="567"/>
      </w:pPr>
      <w:r>
        <w:t xml:space="preserve">Item for Consideration </w:t>
      </w:r>
    </w:p>
    <w:p w14:paraId="3F0A3C26" w14:textId="1915924F" w:rsidR="004D3DD3" w:rsidRDefault="004D3DD3" w:rsidP="004D3DD3">
      <w:pPr>
        <w:pStyle w:val="NormalParagraph"/>
        <w:spacing w:after="0" w:line="240" w:lineRule="auto"/>
        <w:ind w:left="567"/>
        <w:jc w:val="both"/>
        <w:rPr>
          <w:iCs/>
        </w:rPr>
      </w:pPr>
      <w:r>
        <w:rPr>
          <w:lang w:eastAsia="en-US" w:bidi="bn-BD"/>
        </w:rPr>
        <w:t xml:space="preserve">Currently the 3GPP RRC specifications allow the </w:t>
      </w:r>
      <w:r w:rsidRPr="004D6FA2">
        <w:rPr>
          <w:lang w:eastAsia="en-US" w:bidi="bn-BD"/>
        </w:rPr>
        <w:t>UECapabilityEnquiry procedure to occur before RRC security establishment. This exposes the UE capabilities</w:t>
      </w:r>
      <w:r>
        <w:rPr>
          <w:iCs/>
        </w:rPr>
        <w:t xml:space="preserve"> to tampering by a man-in-the-middle attacker on the radio interface</w:t>
      </w:r>
      <w:r w:rsidR="00FD53B0">
        <w:rPr>
          <w:iCs/>
        </w:rPr>
        <w:t>, which</w:t>
      </w:r>
      <w:r>
        <w:rPr>
          <w:iCs/>
        </w:rPr>
        <w:t xml:space="preserve"> can result in degradation of service e.g. downgrading the UE’s maximum throughput. Since the UE capabilities are persistently stored in the network, the impact of the attack can last for weeks, or until the UE is power cycled. Such attacks </w:t>
      </w:r>
      <w:r w:rsidR="00FD53B0">
        <w:rPr>
          <w:iCs/>
        </w:rPr>
        <w:t xml:space="preserve">can have a </w:t>
      </w:r>
      <w:r>
        <w:rPr>
          <w:iCs/>
        </w:rPr>
        <w:t>particularly high impact on unattended IoT devices. The researchers have demonstrated the feasibility of the attack using low cost equipment.</w:t>
      </w:r>
    </w:p>
    <w:p w14:paraId="06B264FC" w14:textId="77777777" w:rsidR="004D3DD3" w:rsidRDefault="004D3DD3" w:rsidP="004D3DD3">
      <w:pPr>
        <w:pStyle w:val="NormalParagraph"/>
        <w:spacing w:after="0" w:line="240" w:lineRule="auto"/>
        <w:ind w:left="567"/>
        <w:jc w:val="both"/>
        <w:rPr>
          <w:iCs/>
        </w:rPr>
      </w:pPr>
    </w:p>
    <w:p w14:paraId="04D8CF99" w14:textId="23840355" w:rsidR="004D3DD3" w:rsidRDefault="004D3DD3" w:rsidP="002A1A4C">
      <w:pPr>
        <w:pStyle w:val="NormalParagraph"/>
        <w:spacing w:after="0" w:line="240" w:lineRule="auto"/>
        <w:ind w:left="567"/>
        <w:jc w:val="both"/>
        <w:rPr>
          <w:lang w:eastAsia="en-US" w:bidi="bn-BD"/>
        </w:rPr>
      </w:pPr>
      <w:r>
        <w:rPr>
          <w:lang w:eastAsia="en-US"/>
        </w:rPr>
        <w:t xml:space="preserve">The GSMA CVD governance team is not </w:t>
      </w:r>
      <w:r w:rsidR="00FD53B0">
        <w:rPr>
          <w:lang w:eastAsia="en-US"/>
        </w:rPr>
        <w:t xml:space="preserve">currently </w:t>
      </w:r>
      <w:r>
        <w:rPr>
          <w:lang w:eastAsia="en-US"/>
        </w:rPr>
        <w:t xml:space="preserve">aware of any legitimate reason </w:t>
      </w:r>
      <w:r w:rsidR="002022B6">
        <w:rPr>
          <w:lang w:eastAsia="en-US"/>
        </w:rPr>
        <w:t xml:space="preserve">to </w:t>
      </w:r>
      <w:r>
        <w:rPr>
          <w:lang w:eastAsia="en-US"/>
        </w:rPr>
        <w:t xml:space="preserve">fetch UE radio network capabilities before RRC security establishment so would like to request 3GPP to consider changing its specifications to prohibit </w:t>
      </w:r>
      <w:r>
        <w:rPr>
          <w:lang w:eastAsia="en-US" w:bidi="bn-BD"/>
        </w:rPr>
        <w:t xml:space="preserve">the </w:t>
      </w:r>
      <w:r w:rsidR="00846BB3">
        <w:rPr>
          <w:lang w:eastAsia="en-US" w:bidi="bn-BD"/>
        </w:rPr>
        <w:t xml:space="preserve">eNodeB </w:t>
      </w:r>
      <w:r w:rsidR="002022B6">
        <w:rPr>
          <w:lang w:eastAsia="en-US" w:bidi="bn-BD"/>
        </w:rPr>
        <w:t xml:space="preserve">or gNodeB </w:t>
      </w:r>
      <w:r w:rsidR="00846BB3">
        <w:rPr>
          <w:lang w:eastAsia="en-US" w:bidi="bn-BD"/>
        </w:rPr>
        <w:t xml:space="preserve">from running the </w:t>
      </w:r>
      <w:r w:rsidRPr="004D6FA2">
        <w:rPr>
          <w:lang w:eastAsia="en-US" w:bidi="bn-BD"/>
        </w:rPr>
        <w:t xml:space="preserve">UECapabilityEnquiry procedure </w:t>
      </w:r>
      <w:r w:rsidR="00FD53B0">
        <w:rPr>
          <w:lang w:eastAsia="en-US" w:bidi="bn-BD"/>
        </w:rPr>
        <w:t>before</w:t>
      </w:r>
      <w:r w:rsidRPr="004D6FA2">
        <w:rPr>
          <w:lang w:eastAsia="en-US" w:bidi="bn-BD"/>
        </w:rPr>
        <w:t xml:space="preserve"> RRC security establishment</w:t>
      </w:r>
      <w:r w:rsidR="00846BB3">
        <w:rPr>
          <w:lang w:eastAsia="en-US" w:bidi="bn-BD"/>
        </w:rPr>
        <w:t xml:space="preserve"> in order to address the vulnerability</w:t>
      </w:r>
      <w:r>
        <w:rPr>
          <w:lang w:eastAsia="en-US" w:bidi="bn-BD"/>
        </w:rPr>
        <w:t>.</w:t>
      </w:r>
      <w:r w:rsidR="00846BB3">
        <w:rPr>
          <w:lang w:eastAsia="en-US" w:bidi="bn-BD"/>
        </w:rPr>
        <w:t xml:space="preserve"> Changes on the UE side are not needed to address this particular vulnerability.</w:t>
      </w:r>
    </w:p>
    <w:p w14:paraId="0CA0CEF7" w14:textId="77777777" w:rsidR="004D3DD3" w:rsidRDefault="004D3DD3" w:rsidP="004D3DD3">
      <w:pPr>
        <w:pStyle w:val="NormalParagraph"/>
        <w:spacing w:after="0" w:line="240" w:lineRule="auto"/>
        <w:ind w:left="567"/>
        <w:rPr>
          <w:lang w:eastAsia="en-US" w:bidi="bn-BD"/>
        </w:rPr>
      </w:pPr>
    </w:p>
    <w:p w14:paraId="20F9AB89" w14:textId="123A2B48" w:rsidR="002A1A4C" w:rsidRPr="002A1A4C" w:rsidRDefault="002A1A4C" w:rsidP="002A1A4C">
      <w:pPr>
        <w:pStyle w:val="normalparagraph0"/>
        <w:spacing w:before="0" w:beforeAutospacing="0" w:after="0" w:afterAutospacing="0"/>
        <w:ind w:left="567"/>
        <w:rPr>
          <w:rFonts w:ascii="Arial" w:hAnsi="Arial" w:cs="Arial"/>
          <w:color w:val="000000" w:themeColor="text1"/>
          <w:sz w:val="22"/>
          <w:szCs w:val="22"/>
        </w:rPr>
      </w:pPr>
      <w:r w:rsidRPr="002A1A4C">
        <w:rPr>
          <w:rFonts w:ascii="Arial" w:hAnsi="Arial" w:cs="Arial"/>
          <w:color w:val="000000" w:themeColor="text1"/>
          <w:sz w:val="22"/>
          <w:szCs w:val="22"/>
        </w:rPr>
        <w:t>Action to SA3 and RAN2: GSMA would appreciate a response as soon as possible, preferabl</w:t>
      </w:r>
      <w:r>
        <w:rPr>
          <w:rFonts w:ascii="Arial" w:hAnsi="Arial" w:cs="Arial"/>
          <w:color w:val="000000" w:themeColor="text1"/>
          <w:sz w:val="22"/>
          <w:szCs w:val="22"/>
        </w:rPr>
        <w:t>y</w:t>
      </w:r>
      <w:r w:rsidRPr="002A1A4C">
        <w:rPr>
          <w:rFonts w:ascii="Arial" w:hAnsi="Arial" w:cs="Arial"/>
          <w:color w:val="000000" w:themeColor="text1"/>
          <w:sz w:val="22"/>
          <w:szCs w:val="22"/>
        </w:rPr>
        <w:t xml:space="preserve"> before the next RAN/SA plenaries.</w:t>
      </w:r>
    </w:p>
    <w:p w14:paraId="7982830C" w14:textId="042C6CCC" w:rsidR="00C15BB4" w:rsidRDefault="00C15BB4" w:rsidP="002A1A4C">
      <w:pPr>
        <w:pStyle w:val="NormalParagraph"/>
        <w:spacing w:after="0" w:line="240" w:lineRule="auto"/>
        <w:rPr>
          <w:lang w:val="fr-FR" w:eastAsia="en-US"/>
        </w:rPr>
      </w:pPr>
      <w:bookmarkStart w:id="5" w:name="_Toc327548006"/>
      <w:bookmarkStart w:id="6" w:name="_Toc327548206"/>
      <w:bookmarkStart w:id="7" w:name="_Toc330993689"/>
    </w:p>
    <w:p w14:paraId="74EBD2CE" w14:textId="77777777" w:rsidR="00FC2058" w:rsidRDefault="00FC2058" w:rsidP="00FC2058">
      <w:pPr>
        <w:pStyle w:val="NormalParagraph"/>
        <w:spacing w:after="0" w:line="240" w:lineRule="auto"/>
        <w:ind w:hanging="567"/>
        <w:rPr>
          <w:lang w:val="fr-FR" w:eastAsia="en-US"/>
        </w:rPr>
      </w:pPr>
    </w:p>
    <w:p w14:paraId="13F9C49D" w14:textId="77777777" w:rsidR="00C15BB4" w:rsidRDefault="00C15BB4" w:rsidP="00473A55">
      <w:pPr>
        <w:pStyle w:val="Heading1"/>
        <w:tabs>
          <w:tab w:val="clear" w:pos="431"/>
        </w:tabs>
        <w:spacing w:before="0" w:after="0" w:line="240" w:lineRule="auto"/>
        <w:ind w:left="567" w:hanging="567"/>
      </w:pPr>
      <w:r>
        <w:t xml:space="preserve">Contact </w:t>
      </w:r>
    </w:p>
    <w:p w14:paraId="6FF88536" w14:textId="732774F7" w:rsidR="00C15BB4" w:rsidRDefault="00C15BB4" w:rsidP="00473A55">
      <w:pPr>
        <w:spacing w:before="0"/>
        <w:ind w:left="567"/>
      </w:pPr>
      <w:r>
        <w:t xml:space="preserve">Further questions can be directed </w:t>
      </w:r>
      <w:r w:rsidRPr="00DE52B6">
        <w:t xml:space="preserve">to </w:t>
      </w:r>
      <w:r>
        <w:t xml:space="preserve">Samantha </w:t>
      </w:r>
      <w:r w:rsidR="00AB7B95">
        <w:t>Kight</w:t>
      </w:r>
      <w:r w:rsidRPr="00DE52B6">
        <w:t xml:space="preserve"> at</w:t>
      </w:r>
      <w:r>
        <w:t xml:space="preserve"> the GSMA (</w:t>
      </w:r>
      <w:hyperlink r:id="rId14" w:history="1">
        <w:r w:rsidR="00AB7B95" w:rsidRPr="003F476E">
          <w:rPr>
            <w:rStyle w:val="Hyperlink"/>
          </w:rPr>
          <w:t>skight@gsma.com</w:t>
        </w:r>
      </w:hyperlink>
      <w:r>
        <w:t>)</w:t>
      </w:r>
      <w:r w:rsidR="003E7D94">
        <w:t>.</w:t>
      </w:r>
    </w:p>
    <w:p w14:paraId="2C1B6214" w14:textId="77777777" w:rsidR="00DA5675" w:rsidRDefault="00DA5675" w:rsidP="00473A55">
      <w:pPr>
        <w:spacing w:before="0"/>
      </w:pPr>
    </w:p>
    <w:p w14:paraId="318E5DAD" w14:textId="77777777" w:rsidR="00DA5675" w:rsidRDefault="00DA5675" w:rsidP="00473A55">
      <w:pPr>
        <w:spacing w:before="0"/>
      </w:pPr>
    </w:p>
    <w:p w14:paraId="0BE1F924" w14:textId="34A363A7" w:rsidR="00CA07FA" w:rsidRDefault="00CA07FA">
      <w:pPr>
        <w:spacing w:before="0"/>
        <w:jc w:val="left"/>
      </w:pPr>
      <w:r>
        <w:br w:type="page"/>
      </w:r>
    </w:p>
    <w:p w14:paraId="7B32C0CD" w14:textId="77777777" w:rsidR="00DA5675" w:rsidRPr="00DA5675" w:rsidRDefault="00DA5675" w:rsidP="00473A55">
      <w:pPr>
        <w:spacing w:before="0"/>
      </w:pPr>
    </w:p>
    <w:bookmarkEnd w:id="3"/>
    <w:bookmarkEnd w:id="5"/>
    <w:bookmarkEnd w:id="6"/>
    <w:bookmarkEnd w:id="7"/>
    <w:p w14:paraId="771F8934" w14:textId="17E44313" w:rsidR="00C21179" w:rsidRDefault="009B4CDD" w:rsidP="00473A55">
      <w:pPr>
        <w:pStyle w:val="Annex"/>
        <w:spacing w:before="0" w:after="0" w:line="240" w:lineRule="auto"/>
      </w:pPr>
      <w:r>
        <w:t>Further Information on GSMA CVD</w:t>
      </w:r>
    </w:p>
    <w:p w14:paraId="5DE7B2F8" w14:textId="77777777" w:rsidR="006E7F36" w:rsidRPr="006E7F36" w:rsidRDefault="006E7F36" w:rsidP="006E7F36">
      <w:pPr>
        <w:pStyle w:val="ANNEX-heading1"/>
        <w:numPr>
          <w:ilvl w:val="0"/>
          <w:numId w:val="0"/>
        </w:numPr>
        <w:spacing w:before="0" w:after="0" w:line="240" w:lineRule="auto"/>
      </w:pPr>
    </w:p>
    <w:p w14:paraId="17301486" w14:textId="77777777" w:rsidR="006E7F36" w:rsidRDefault="00446713" w:rsidP="00473A55">
      <w:pPr>
        <w:pStyle w:val="ANNEX-heading1"/>
        <w:tabs>
          <w:tab w:val="clear" w:pos="680"/>
        </w:tabs>
        <w:spacing w:before="0" w:after="0" w:line="240" w:lineRule="auto"/>
        <w:ind w:left="567" w:hanging="567"/>
      </w:pPr>
      <w:r>
        <w:t>GSMA CVD</w:t>
      </w:r>
    </w:p>
    <w:p w14:paraId="0FDF99C3" w14:textId="4A5AC478" w:rsidR="00C21179" w:rsidRDefault="00446713" w:rsidP="006E7F36">
      <w:pPr>
        <w:pStyle w:val="ANNEX-heading1"/>
        <w:numPr>
          <w:ilvl w:val="0"/>
          <w:numId w:val="0"/>
        </w:numPr>
        <w:spacing w:before="0" w:after="0" w:line="240" w:lineRule="auto"/>
        <w:ind w:left="567"/>
      </w:pPr>
      <w:r>
        <w:t xml:space="preserve"> </w:t>
      </w:r>
    </w:p>
    <w:p w14:paraId="6521C39C" w14:textId="492DBADD" w:rsidR="00C21179" w:rsidRDefault="00446713" w:rsidP="00473A55">
      <w:pPr>
        <w:pStyle w:val="NormalParagraph"/>
        <w:spacing w:after="0" w:line="240" w:lineRule="auto"/>
        <w:ind w:left="567"/>
      </w:pPr>
      <w:r>
        <w:t>The GSMA coordinated Vul</w:t>
      </w:r>
      <w:r w:rsidR="005B638F">
        <w:t>nerability disclose programme</w:t>
      </w:r>
      <w:r>
        <w:t xml:space="preserve"> </w:t>
      </w:r>
      <w:r w:rsidR="005B638F">
        <w:t>i</w:t>
      </w:r>
      <w:r w:rsidR="005B638F" w:rsidRPr="005B638F">
        <w:t>nvite</w:t>
      </w:r>
      <w:r w:rsidR="005B638F">
        <w:t>s</w:t>
      </w:r>
      <w:r w:rsidR="005B638F" w:rsidRPr="005B638F">
        <w:t xml:space="preserve"> both private individuals and organisations to report vulnerabilities</w:t>
      </w:r>
      <w:r w:rsidR="002350BB">
        <w:t xml:space="preserve"> impacting the mobile industry</w:t>
      </w:r>
      <w:r w:rsidR="005B638F" w:rsidRPr="005B638F">
        <w:t xml:space="preserve"> to t</w:t>
      </w:r>
      <w:r w:rsidR="005B638F">
        <w:t>he GSMA in a responsible manner.</w:t>
      </w:r>
      <w:r w:rsidR="002350BB">
        <w:t xml:space="preserve"> More information may be found at </w:t>
      </w:r>
      <w:r>
        <w:t>gsma.com/cvd</w:t>
      </w:r>
      <w:r w:rsidR="002350BB">
        <w:t>.</w:t>
      </w:r>
    </w:p>
    <w:p w14:paraId="7A668720" w14:textId="77777777" w:rsidR="006E7F36" w:rsidRPr="002350BB" w:rsidRDefault="006E7F36" w:rsidP="006E7F36">
      <w:pPr>
        <w:pStyle w:val="NormalParagraph"/>
        <w:spacing w:after="0" w:line="240" w:lineRule="auto"/>
        <w:ind w:left="567" w:hanging="567"/>
      </w:pPr>
    </w:p>
    <w:p w14:paraId="5B5A3639" w14:textId="2A9025DC" w:rsidR="00DA5675" w:rsidRDefault="00DA5675" w:rsidP="00473A55">
      <w:pPr>
        <w:pStyle w:val="ANNEX-heading1"/>
        <w:tabs>
          <w:tab w:val="clear" w:pos="680"/>
        </w:tabs>
        <w:spacing w:before="0" w:after="0" w:line="240" w:lineRule="auto"/>
        <w:ind w:left="567" w:hanging="567"/>
      </w:pPr>
      <w:r>
        <w:t>GSMA CVD Governance Team</w:t>
      </w:r>
    </w:p>
    <w:p w14:paraId="77091FD7" w14:textId="77777777" w:rsidR="006E7F36" w:rsidRPr="006E7F36" w:rsidRDefault="006E7F36" w:rsidP="006E7F36">
      <w:pPr>
        <w:pStyle w:val="NormalParagraph"/>
        <w:spacing w:after="0"/>
        <w:rPr>
          <w:lang w:eastAsia="zh-CN" w:bidi="bn-BD"/>
        </w:rPr>
      </w:pPr>
    </w:p>
    <w:p w14:paraId="2EDF20E5" w14:textId="77777777" w:rsidR="00944378" w:rsidRPr="006C06A6" w:rsidRDefault="00DA5675" w:rsidP="00473A55">
      <w:pPr>
        <w:pStyle w:val="NormalParagraph"/>
        <w:spacing w:after="0" w:line="240" w:lineRule="auto"/>
        <w:ind w:left="567"/>
      </w:pPr>
      <w:r w:rsidRPr="006C06A6">
        <w:t xml:space="preserve">This team consists of GSMA operator members who are Subject Matter Experts within the GSMA Fraud and Security Group. The team assess and determine the appropriate steps for industry in dealing with each CVD submitted to the GSMA. </w:t>
      </w:r>
    </w:p>
    <w:sectPr w:rsidR="00944378" w:rsidRPr="006C06A6" w:rsidSect="003E4579">
      <w:headerReference w:type="even" r:id="rId15"/>
      <w:headerReference w:type="default" r:id="rId16"/>
      <w:footerReference w:type="default" r:id="rId17"/>
      <w:headerReference w:type="first" r:id="rId18"/>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45C6E3" w14:textId="77777777" w:rsidR="00026814" w:rsidRDefault="00026814">
      <w:pPr>
        <w:spacing w:before="0"/>
      </w:pPr>
      <w:r>
        <w:separator/>
      </w:r>
    </w:p>
    <w:p w14:paraId="2DEBD0F3" w14:textId="77777777" w:rsidR="00026814" w:rsidRDefault="00026814"/>
  </w:endnote>
  <w:endnote w:type="continuationSeparator" w:id="0">
    <w:p w14:paraId="230D3157" w14:textId="77777777" w:rsidR="00026814" w:rsidRDefault="00026814">
      <w:pPr>
        <w:spacing w:before="0"/>
      </w:pPr>
      <w:r>
        <w:continuationSeparator/>
      </w:r>
    </w:p>
    <w:p w14:paraId="4C2A95B2" w14:textId="77777777" w:rsidR="00026814" w:rsidRDefault="000268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1B62F" w14:textId="6940C841" w:rsidR="00925B3D" w:rsidRDefault="00FD53B0" w:rsidP="00A95E1E">
    <w:pPr>
      <w:pStyle w:val="Footer"/>
      <w:rPr>
        <w:i/>
      </w:rPr>
    </w:pPr>
    <w:r>
      <w:rPr>
        <w:noProof/>
      </w:rPr>
      <mc:AlternateContent>
        <mc:Choice Requires="wps">
          <w:drawing>
            <wp:anchor distT="0" distB="0" distL="114300" distR="114300" simplePos="0" relativeHeight="251670528" behindDoc="0" locked="0" layoutInCell="0" allowOverlap="1" wp14:anchorId="55545CAB" wp14:editId="1F816644">
              <wp:simplePos x="0" y="0"/>
              <wp:positionH relativeFrom="page">
                <wp:posOffset>0</wp:posOffset>
              </wp:positionH>
              <wp:positionV relativeFrom="page">
                <wp:posOffset>10234930</wp:posOffset>
              </wp:positionV>
              <wp:extent cx="7560310" cy="266700"/>
              <wp:effectExtent l="0" t="0" r="0" b="0"/>
              <wp:wrapNone/>
              <wp:docPr id="2" name="MSIPCM91494f6db8ec04567d2aaf89"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75D2E02" w14:textId="23ECB013" w:rsidR="00FD53B0" w:rsidRPr="00FD53B0" w:rsidRDefault="00FD53B0" w:rsidP="00FD53B0">
                          <w:pPr>
                            <w:spacing w:before="0"/>
                            <w:jc w:val="left"/>
                            <w:rPr>
                              <w:rFonts w:ascii="Calibri" w:hAnsi="Calibri" w:cs="Calibri"/>
                              <w:color w:val="000000"/>
                              <w:sz w:val="14"/>
                            </w:rPr>
                          </w:pPr>
                          <w:r w:rsidRPr="00FD53B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5545CAB" id="_x0000_t202" coordsize="21600,21600" o:spt="202" path="m,l,21600r21600,l21600,xe">
              <v:stroke joinstyle="miter"/>
              <v:path gradientshapeok="t" o:connecttype="rect"/>
            </v:shapetype>
            <v:shape id="MSIPCM91494f6db8ec04567d2aaf89"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7052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" o:allowincell="f" filled="f" stroked="f" strokeweight=".5pt">
              <v:textbox inset="20pt,0,,0">
                <w:txbxContent>
                  <w:p w14:paraId="575D2E02" w14:textId="23ECB013" w:rsidR="00FD53B0" w:rsidRPr="00FD53B0" w:rsidRDefault="00FD53B0" w:rsidP="00FD53B0">
                    <w:pPr>
                      <w:spacing w:before="0"/>
                      <w:jc w:val="left"/>
                      <w:rPr>
                        <w:rFonts w:ascii="Calibri" w:hAnsi="Calibri" w:cs="Calibri"/>
                        <w:color w:val="000000"/>
                        <w:sz w:val="14"/>
                      </w:rPr>
                    </w:pPr>
                    <w:r w:rsidRPr="00FD53B0">
                      <w:rPr>
                        <w:rFonts w:ascii="Calibri" w:hAnsi="Calibri" w:cs="Calibri"/>
                        <w:color w:val="000000"/>
                        <w:sz w:val="14"/>
                      </w:rPr>
                      <w:t>C2 General</w:t>
                    </w:r>
                  </w:p>
                </w:txbxContent>
              </v:textbox>
              <w10:wrap anchorx="page" anchory="page"/>
            </v:shape>
          </w:pict>
        </mc:Fallback>
      </mc:AlternateContent>
    </w:r>
    <w:r w:rsidR="00C21179">
      <w:tab/>
    </w:r>
    <w:r w:rsidR="00925B3D">
      <w:t xml:space="preserve">Page </w:t>
    </w:r>
    <w:r w:rsidR="00326CF9">
      <w:fldChar w:fldCharType="begin"/>
    </w:r>
    <w:r w:rsidR="00925B3D">
      <w:instrText xml:space="preserve"> PAGE </w:instrText>
    </w:r>
    <w:r w:rsidR="00326CF9">
      <w:fldChar w:fldCharType="separate"/>
    </w:r>
    <w:r w:rsidR="002449C2">
      <w:rPr>
        <w:noProof/>
      </w:rPr>
      <w:t>1</w:t>
    </w:r>
    <w:r w:rsidR="00326CF9">
      <w:fldChar w:fldCharType="end"/>
    </w:r>
    <w:r w:rsidR="00925B3D">
      <w:t xml:space="preserve"> of </w:t>
    </w:r>
    <w:r w:rsidR="00326CF9">
      <w:fldChar w:fldCharType="begin"/>
    </w:r>
    <w:r w:rsidR="00F11B59">
      <w:instrText xml:space="preserve"> NUMPAGES  </w:instrText>
    </w:r>
    <w:r w:rsidR="00326CF9">
      <w:fldChar w:fldCharType="separate"/>
    </w:r>
    <w:r w:rsidR="002449C2">
      <w:rPr>
        <w:noProof/>
      </w:rPr>
      <w:t>3</w:t>
    </w:r>
    <w:r w:rsidR="00326CF9">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39D6AD" w14:textId="77777777" w:rsidR="00026814" w:rsidRDefault="00026814" w:rsidP="009527C9">
      <w:pPr>
        <w:spacing w:before="0"/>
      </w:pPr>
      <w:r>
        <w:separator/>
      </w:r>
    </w:p>
  </w:footnote>
  <w:footnote w:type="continuationSeparator" w:id="0">
    <w:p w14:paraId="62CC4ADA" w14:textId="77777777" w:rsidR="00026814" w:rsidRDefault="00026814" w:rsidP="009527C9">
      <w:pPr>
        <w:spacing w:before="0"/>
      </w:pPr>
      <w:r>
        <w:continuationSeparator/>
      </w:r>
    </w:p>
  </w:footnote>
  <w:footnote w:type="continuationNotice" w:id="1">
    <w:p w14:paraId="5CB018A4" w14:textId="77777777" w:rsidR="00026814" w:rsidRDefault="00026814">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070388" w14:textId="71A20D2C" w:rsidR="00925B3D" w:rsidRDefault="00026814" w:rsidP="00427F8A">
    <w:pPr>
      <w:pStyle w:val="NormalParagraph"/>
    </w:pPr>
    <w:r>
      <w:rPr>
        <w:noProof/>
      </w:rPr>
      <w:pict w14:anchorId="70E04DE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076702" o:spid="_x0000_s2051" type="#_x0000_t136" alt="" style="position:absolute;margin-left:0;margin-top:0;width:248.2pt;height:383.8pt;rotation:315;z-index:-251651072;mso-wrap-edited:f;mso-width-percent:0;mso-height-percent:0;mso-position-horizontal:center;mso-position-horizontal-relative:margin;mso-position-vertical:center;mso-position-vertical-relative:margin;mso-width-percent:0;mso-height-percent:0" o:allowincell="f" fillcolor="#e5b8b7 [1301]" stroked="f">
          <v:textpath style="font-family:&quot;Arial&quot;;font-size:1pt"/>
          <w10:wrap anchorx="margin" anchory="margin"/>
        </v:shape>
      </w:pict>
    </w:r>
  </w:p>
  <w:p w14:paraId="7C1F6DAA" w14:textId="77777777" w:rsidR="00925B3D" w:rsidRDefault="00925B3D"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10753" w14:textId="1607BF4E" w:rsidR="00925B3D" w:rsidRPr="00F04B04" w:rsidRDefault="00026814" w:rsidP="00A95E1E">
    <w:pPr>
      <w:pStyle w:val="Header"/>
    </w:pPr>
    <w:r>
      <w:rPr>
        <w:noProof/>
      </w:rPr>
      <w:pict w14:anchorId="757FAC6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076703" o:spid="_x0000_s2050" type="#_x0000_t136" alt="" style="position:absolute;margin-left:0;margin-top:0;width:248.2pt;height:383.8pt;rotation:315;z-index:-251646976;mso-wrap-edited:f;mso-width-percent:0;mso-height-percent:0;mso-position-horizontal:center;mso-position-horizontal-relative:margin;mso-position-vertical:center;mso-position-vertical-relative:margin;mso-width-percent:0;mso-height-percent:0" o:allowincell="f" fillcolor="#e5b8b7 [1301]" stroked="f">
          <v:textpath style="font-family:&quot;Arial&quot;;font-size:1pt"/>
          <w10:wrap anchorx="margin" anchory="margin"/>
        </v:shape>
      </w:pict>
    </w:r>
    <w:r w:rsidR="00A95E1E">
      <w:t>GSM Association</w:t>
    </w:r>
    <w:r w:rsidR="00C21179">
      <w:tab/>
    </w:r>
    <w:r w:rsidR="009B4CDD">
      <w:t>Non-Confidential</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654E2" w14:textId="5C66BBB5" w:rsidR="00C26433" w:rsidRDefault="00026814">
    <w:pPr>
      <w:pStyle w:val="Header"/>
    </w:pPr>
    <w:r>
      <w:rPr>
        <w:noProof/>
      </w:rPr>
      <w:pict w14:anchorId="6C3BE9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076701" o:spid="_x0000_s2049" type="#_x0000_t136" alt="" style="position:absolute;margin-left:0;margin-top:0;width:248.2pt;height:383.8pt;rotation:315;z-index:-251655168;mso-wrap-edited:f;mso-width-percent:0;mso-height-percent:0;mso-position-horizontal:center;mso-position-horizontal-relative:margin;mso-position-vertical:center;mso-position-vertical-relative:margin;mso-width-percent:0;mso-height-percent:0" o:allowincell="f" fillcolor="#e5b8b7 [1301]" stroked="f">
          <v:textpath style="font-family:&quot;Arial&quot;;font-size:1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2042"/>
        </w:tabs>
        <w:ind w:left="2042"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8"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964"/>
        </w:tabs>
        <w:ind w:left="964"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9"/>
  </w:num>
  <w:num w:numId="2">
    <w:abstractNumId w:val="10"/>
  </w:num>
  <w:num w:numId="3">
    <w:abstractNumId w:val="4"/>
  </w:num>
  <w:num w:numId="4">
    <w:abstractNumId w:val="1"/>
  </w:num>
  <w:num w:numId="5">
    <w:abstractNumId w:val="0"/>
  </w:num>
  <w:num w:numId="6">
    <w:abstractNumId w:val="11"/>
  </w:num>
  <w:num w:numId="7">
    <w:abstractNumId w:val="2"/>
  </w:num>
  <w:num w:numId="8">
    <w:abstractNumId w:val="7"/>
  </w:num>
  <w:num w:numId="9">
    <w:abstractNumId w:val="3"/>
  </w:num>
  <w:num w:numId="10">
    <w:abstractNumId w:val="6"/>
  </w:num>
  <w:num w:numId="11">
    <w:abstractNumId w:val="8"/>
  </w:num>
  <w:num w:numId="1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60A5"/>
    <w:rsid w:val="00002803"/>
    <w:rsid w:val="0001024B"/>
    <w:rsid w:val="00026814"/>
    <w:rsid w:val="00041759"/>
    <w:rsid w:val="00046D01"/>
    <w:rsid w:val="00052FE2"/>
    <w:rsid w:val="000713B1"/>
    <w:rsid w:val="000774DD"/>
    <w:rsid w:val="000840A0"/>
    <w:rsid w:val="000A06DC"/>
    <w:rsid w:val="000A0FB0"/>
    <w:rsid w:val="000B02F8"/>
    <w:rsid w:val="000C2C60"/>
    <w:rsid w:val="000D20CB"/>
    <w:rsid w:val="000E2366"/>
    <w:rsid w:val="000E6BB7"/>
    <w:rsid w:val="000F6B8B"/>
    <w:rsid w:val="0010050B"/>
    <w:rsid w:val="001010C7"/>
    <w:rsid w:val="00141190"/>
    <w:rsid w:val="001455A2"/>
    <w:rsid w:val="00163998"/>
    <w:rsid w:val="00165872"/>
    <w:rsid w:val="00176186"/>
    <w:rsid w:val="0017772C"/>
    <w:rsid w:val="0018002B"/>
    <w:rsid w:val="001B7FA1"/>
    <w:rsid w:val="001C2383"/>
    <w:rsid w:val="001D5337"/>
    <w:rsid w:val="001E43D4"/>
    <w:rsid w:val="001E6AC6"/>
    <w:rsid w:val="001F08AC"/>
    <w:rsid w:val="001F2D3A"/>
    <w:rsid w:val="001F63F0"/>
    <w:rsid w:val="00202265"/>
    <w:rsid w:val="002022B6"/>
    <w:rsid w:val="00207D34"/>
    <w:rsid w:val="002111D3"/>
    <w:rsid w:val="002200A1"/>
    <w:rsid w:val="0022220E"/>
    <w:rsid w:val="00226B7B"/>
    <w:rsid w:val="0023227F"/>
    <w:rsid w:val="002350BB"/>
    <w:rsid w:val="00243CE1"/>
    <w:rsid w:val="002449C2"/>
    <w:rsid w:val="00252011"/>
    <w:rsid w:val="00254E4D"/>
    <w:rsid w:val="00256DF8"/>
    <w:rsid w:val="002766F0"/>
    <w:rsid w:val="00283857"/>
    <w:rsid w:val="002859F6"/>
    <w:rsid w:val="002873C5"/>
    <w:rsid w:val="00294E91"/>
    <w:rsid w:val="00294F1F"/>
    <w:rsid w:val="002A1A4C"/>
    <w:rsid w:val="002A7CAD"/>
    <w:rsid w:val="002C38D7"/>
    <w:rsid w:val="003023CD"/>
    <w:rsid w:val="00326CF9"/>
    <w:rsid w:val="00331905"/>
    <w:rsid w:val="003549D3"/>
    <w:rsid w:val="00360ED9"/>
    <w:rsid w:val="00361471"/>
    <w:rsid w:val="00373FBC"/>
    <w:rsid w:val="00376BF3"/>
    <w:rsid w:val="00383ADA"/>
    <w:rsid w:val="00393608"/>
    <w:rsid w:val="00397B86"/>
    <w:rsid w:val="003A0DA5"/>
    <w:rsid w:val="003A3B36"/>
    <w:rsid w:val="003A7D25"/>
    <w:rsid w:val="003B164B"/>
    <w:rsid w:val="003C4F44"/>
    <w:rsid w:val="003D0069"/>
    <w:rsid w:val="003D0CD1"/>
    <w:rsid w:val="003D4034"/>
    <w:rsid w:val="003E4579"/>
    <w:rsid w:val="003E5F85"/>
    <w:rsid w:val="003E7D94"/>
    <w:rsid w:val="003F2224"/>
    <w:rsid w:val="003F4D31"/>
    <w:rsid w:val="00406873"/>
    <w:rsid w:val="00414AB0"/>
    <w:rsid w:val="00417276"/>
    <w:rsid w:val="00427F8A"/>
    <w:rsid w:val="00440119"/>
    <w:rsid w:val="0044325C"/>
    <w:rsid w:val="00446532"/>
    <w:rsid w:val="00446713"/>
    <w:rsid w:val="0046452F"/>
    <w:rsid w:val="00473A55"/>
    <w:rsid w:val="00476E46"/>
    <w:rsid w:val="00477A12"/>
    <w:rsid w:val="00477CD5"/>
    <w:rsid w:val="00481653"/>
    <w:rsid w:val="004A5BC1"/>
    <w:rsid w:val="004B1958"/>
    <w:rsid w:val="004B7801"/>
    <w:rsid w:val="004C114A"/>
    <w:rsid w:val="004D3DD3"/>
    <w:rsid w:val="004F39C6"/>
    <w:rsid w:val="004F4891"/>
    <w:rsid w:val="00504394"/>
    <w:rsid w:val="00511DAC"/>
    <w:rsid w:val="00515A23"/>
    <w:rsid w:val="00525783"/>
    <w:rsid w:val="00542D36"/>
    <w:rsid w:val="00551AB7"/>
    <w:rsid w:val="00553839"/>
    <w:rsid w:val="00554E35"/>
    <w:rsid w:val="00560F28"/>
    <w:rsid w:val="0056511A"/>
    <w:rsid w:val="005840AA"/>
    <w:rsid w:val="00584B29"/>
    <w:rsid w:val="00585714"/>
    <w:rsid w:val="00593C8B"/>
    <w:rsid w:val="005942AF"/>
    <w:rsid w:val="005A1013"/>
    <w:rsid w:val="005A675F"/>
    <w:rsid w:val="005B0278"/>
    <w:rsid w:val="005B638F"/>
    <w:rsid w:val="00603D19"/>
    <w:rsid w:val="00606293"/>
    <w:rsid w:val="0061086F"/>
    <w:rsid w:val="00640911"/>
    <w:rsid w:val="00642815"/>
    <w:rsid w:val="00642A24"/>
    <w:rsid w:val="00642D43"/>
    <w:rsid w:val="006618AE"/>
    <w:rsid w:val="00666EEC"/>
    <w:rsid w:val="006A01A9"/>
    <w:rsid w:val="006A3A08"/>
    <w:rsid w:val="006C06A6"/>
    <w:rsid w:val="006C3E00"/>
    <w:rsid w:val="006D67B8"/>
    <w:rsid w:val="006E00A2"/>
    <w:rsid w:val="006E03E2"/>
    <w:rsid w:val="006E5FA5"/>
    <w:rsid w:val="006E7F36"/>
    <w:rsid w:val="007261E1"/>
    <w:rsid w:val="0072628B"/>
    <w:rsid w:val="00726CF1"/>
    <w:rsid w:val="0075588E"/>
    <w:rsid w:val="00797566"/>
    <w:rsid w:val="007A4853"/>
    <w:rsid w:val="007B31FE"/>
    <w:rsid w:val="007E0745"/>
    <w:rsid w:val="00800F58"/>
    <w:rsid w:val="00811EAB"/>
    <w:rsid w:val="00817A76"/>
    <w:rsid w:val="00824D1D"/>
    <w:rsid w:val="00831655"/>
    <w:rsid w:val="008418DE"/>
    <w:rsid w:val="00846BB3"/>
    <w:rsid w:val="00854B5B"/>
    <w:rsid w:val="00864572"/>
    <w:rsid w:val="00871A1B"/>
    <w:rsid w:val="00873AD5"/>
    <w:rsid w:val="00875B0B"/>
    <w:rsid w:val="008B643F"/>
    <w:rsid w:val="008C2C00"/>
    <w:rsid w:val="008C4F3B"/>
    <w:rsid w:val="009177CC"/>
    <w:rsid w:val="00925B3D"/>
    <w:rsid w:val="00944378"/>
    <w:rsid w:val="00944CFD"/>
    <w:rsid w:val="009527C9"/>
    <w:rsid w:val="00955DF7"/>
    <w:rsid w:val="00960027"/>
    <w:rsid w:val="00982C92"/>
    <w:rsid w:val="0098351C"/>
    <w:rsid w:val="009968FB"/>
    <w:rsid w:val="009A004E"/>
    <w:rsid w:val="009B4CDD"/>
    <w:rsid w:val="009E2799"/>
    <w:rsid w:val="009F79CA"/>
    <w:rsid w:val="00A01934"/>
    <w:rsid w:val="00A315A9"/>
    <w:rsid w:val="00A50E7A"/>
    <w:rsid w:val="00A54243"/>
    <w:rsid w:val="00A66939"/>
    <w:rsid w:val="00A777F1"/>
    <w:rsid w:val="00A91734"/>
    <w:rsid w:val="00A95E1E"/>
    <w:rsid w:val="00A95FF2"/>
    <w:rsid w:val="00AA4C56"/>
    <w:rsid w:val="00AB3CE1"/>
    <w:rsid w:val="00AB695F"/>
    <w:rsid w:val="00AB7B95"/>
    <w:rsid w:val="00AC2FCC"/>
    <w:rsid w:val="00AC7E62"/>
    <w:rsid w:val="00AD22EA"/>
    <w:rsid w:val="00AD7636"/>
    <w:rsid w:val="00AF4FB4"/>
    <w:rsid w:val="00B22FE8"/>
    <w:rsid w:val="00B414AB"/>
    <w:rsid w:val="00B6305A"/>
    <w:rsid w:val="00B65662"/>
    <w:rsid w:val="00B673FE"/>
    <w:rsid w:val="00B82FEE"/>
    <w:rsid w:val="00B8382B"/>
    <w:rsid w:val="00BB12B8"/>
    <w:rsid w:val="00BB5F46"/>
    <w:rsid w:val="00BC0319"/>
    <w:rsid w:val="00BC1B3C"/>
    <w:rsid w:val="00BC30A8"/>
    <w:rsid w:val="00C13782"/>
    <w:rsid w:val="00C15BB4"/>
    <w:rsid w:val="00C21179"/>
    <w:rsid w:val="00C213B4"/>
    <w:rsid w:val="00C25E2B"/>
    <w:rsid w:val="00C26433"/>
    <w:rsid w:val="00C30152"/>
    <w:rsid w:val="00C455AF"/>
    <w:rsid w:val="00C57E8E"/>
    <w:rsid w:val="00C6177A"/>
    <w:rsid w:val="00C82208"/>
    <w:rsid w:val="00C83C23"/>
    <w:rsid w:val="00C93769"/>
    <w:rsid w:val="00CA07FA"/>
    <w:rsid w:val="00CA563E"/>
    <w:rsid w:val="00CB219E"/>
    <w:rsid w:val="00CB4912"/>
    <w:rsid w:val="00CD3792"/>
    <w:rsid w:val="00CD71C5"/>
    <w:rsid w:val="00CE1C2A"/>
    <w:rsid w:val="00CE4204"/>
    <w:rsid w:val="00D17DB2"/>
    <w:rsid w:val="00D32793"/>
    <w:rsid w:val="00D34853"/>
    <w:rsid w:val="00D406CB"/>
    <w:rsid w:val="00D430E2"/>
    <w:rsid w:val="00D469C2"/>
    <w:rsid w:val="00D55883"/>
    <w:rsid w:val="00D64A0E"/>
    <w:rsid w:val="00D7048E"/>
    <w:rsid w:val="00D75061"/>
    <w:rsid w:val="00D77C8B"/>
    <w:rsid w:val="00D84468"/>
    <w:rsid w:val="00DA5675"/>
    <w:rsid w:val="00DA7467"/>
    <w:rsid w:val="00DC5B89"/>
    <w:rsid w:val="00DD490F"/>
    <w:rsid w:val="00DE1719"/>
    <w:rsid w:val="00DF5A39"/>
    <w:rsid w:val="00DF6CBC"/>
    <w:rsid w:val="00E00D2A"/>
    <w:rsid w:val="00E10DD6"/>
    <w:rsid w:val="00E14ABA"/>
    <w:rsid w:val="00E21141"/>
    <w:rsid w:val="00E34134"/>
    <w:rsid w:val="00E360A5"/>
    <w:rsid w:val="00E36118"/>
    <w:rsid w:val="00E376E1"/>
    <w:rsid w:val="00E41844"/>
    <w:rsid w:val="00E5129B"/>
    <w:rsid w:val="00E57461"/>
    <w:rsid w:val="00E633A1"/>
    <w:rsid w:val="00E72D86"/>
    <w:rsid w:val="00E7347D"/>
    <w:rsid w:val="00E7772A"/>
    <w:rsid w:val="00E77B57"/>
    <w:rsid w:val="00EA332A"/>
    <w:rsid w:val="00ED0002"/>
    <w:rsid w:val="00ED6FA9"/>
    <w:rsid w:val="00EE6C6A"/>
    <w:rsid w:val="00F00CD0"/>
    <w:rsid w:val="00F11B59"/>
    <w:rsid w:val="00F14715"/>
    <w:rsid w:val="00F26A52"/>
    <w:rsid w:val="00F30187"/>
    <w:rsid w:val="00F308D9"/>
    <w:rsid w:val="00F33D50"/>
    <w:rsid w:val="00F42EB2"/>
    <w:rsid w:val="00F63C58"/>
    <w:rsid w:val="00F679D9"/>
    <w:rsid w:val="00F86362"/>
    <w:rsid w:val="00FB18EF"/>
    <w:rsid w:val="00FC2058"/>
    <w:rsid w:val="00FD53B0"/>
    <w:rsid w:val="00FD6383"/>
    <w:rsid w:val="00FD64D8"/>
    <w:rsid w:val="00FE531D"/>
    <w:rsid w:val="00FF2F73"/>
    <w:rsid w:val="00FF4033"/>
    <w:rsid w:val="00FF51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08667F5"/>
  <w15:docId w15:val="{E756A3D6-3E5D-454F-A039-F0C516D0F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49"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A54243"/>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A54243"/>
    <w:pPr>
      <w:keepNext/>
      <w:keepLines/>
      <w:numPr>
        <w:numId w:val="3"/>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A54243"/>
    <w:pPr>
      <w:numPr>
        <w:ilvl w:val="1"/>
      </w:numPr>
      <w:tabs>
        <w:tab w:val="clear" w:pos="2042"/>
        <w:tab w:val="num" w:pos="624"/>
      </w:tabs>
      <w:spacing w:before="240"/>
      <w:ind w:left="624"/>
      <w:outlineLvl w:val="1"/>
    </w:pPr>
    <w:rPr>
      <w:iCs/>
      <w:sz w:val="24"/>
      <w:szCs w:val="28"/>
    </w:rPr>
  </w:style>
  <w:style w:type="paragraph" w:styleId="Heading3">
    <w:name w:val="heading 3"/>
    <w:basedOn w:val="Heading2"/>
    <w:next w:val="NormalParagraph"/>
    <w:link w:val="Heading3Char"/>
    <w:uiPriority w:val="1"/>
    <w:qFormat/>
    <w:rsid w:val="00A54243"/>
    <w:pPr>
      <w:numPr>
        <w:ilvl w:val="2"/>
      </w:numPr>
      <w:outlineLvl w:val="2"/>
    </w:pPr>
    <w:rPr>
      <w:szCs w:val="26"/>
    </w:rPr>
  </w:style>
  <w:style w:type="paragraph" w:styleId="Heading4">
    <w:name w:val="heading 4"/>
    <w:basedOn w:val="Heading3"/>
    <w:next w:val="NormalParagraph"/>
    <w:link w:val="Heading4Char"/>
    <w:uiPriority w:val="1"/>
    <w:qFormat/>
    <w:rsid w:val="00A54243"/>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A54243"/>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A54243"/>
    <w:pPr>
      <w:numPr>
        <w:ilvl w:val="5"/>
      </w:numPr>
      <w:outlineLvl w:val="5"/>
    </w:pPr>
    <w:rPr>
      <w:bCs w:val="0"/>
      <w:szCs w:val="22"/>
    </w:rPr>
  </w:style>
  <w:style w:type="paragraph" w:styleId="Heading7">
    <w:name w:val="heading 7"/>
    <w:basedOn w:val="Normal"/>
    <w:next w:val="Normal"/>
    <w:link w:val="Heading7Char"/>
    <w:uiPriority w:val="1"/>
    <w:semiHidden/>
    <w:qFormat/>
    <w:rsid w:val="00A54243"/>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A54243"/>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A54243"/>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A54243"/>
    <w:rPr>
      <w:rFonts w:ascii="Arial" w:eastAsia="Times New Roman" w:hAnsi="Arial" w:cs="Arial"/>
      <w:b/>
      <w:bCs/>
      <w:sz w:val="28"/>
      <w:szCs w:val="32"/>
      <w:lang w:eastAsia="en-US" w:bidi="bn-BD"/>
    </w:rPr>
  </w:style>
  <w:style w:type="character" w:customStyle="1" w:styleId="Heading2Char">
    <w:name w:val="Heading 2 Char"/>
    <w:link w:val="Heading2"/>
    <w:uiPriority w:val="1"/>
    <w:rsid w:val="00A5424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A5424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A5424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A5424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A5424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A54243"/>
    <w:rPr>
      <w:rFonts w:ascii="Arial" w:eastAsia="Times New Roman" w:hAnsi="Arial"/>
      <w:i/>
      <w:sz w:val="22"/>
      <w:lang w:eastAsia="en-US" w:bidi="bn-BD"/>
    </w:rPr>
  </w:style>
  <w:style w:type="character" w:customStyle="1" w:styleId="Heading8Char">
    <w:name w:val="Heading 8 Char"/>
    <w:link w:val="Heading8"/>
    <w:uiPriority w:val="1"/>
    <w:semiHidden/>
    <w:rsid w:val="00A54243"/>
    <w:rPr>
      <w:rFonts w:ascii="Arial" w:eastAsia="Times New Roman" w:hAnsi="Arial"/>
      <w:i/>
      <w:iCs/>
      <w:sz w:val="22"/>
      <w:lang w:val="en-US" w:eastAsia="en-US" w:bidi="bn-BD"/>
    </w:rPr>
  </w:style>
  <w:style w:type="character" w:customStyle="1" w:styleId="Heading9Char">
    <w:name w:val="Heading 9 Char"/>
    <w:link w:val="Heading9"/>
    <w:uiPriority w:val="1"/>
    <w:semiHidden/>
    <w:rsid w:val="00A54243"/>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A54243"/>
    <w:pPr>
      <w:spacing w:after="60"/>
      <w:jc w:val="right"/>
    </w:pPr>
    <w:rPr>
      <w:b/>
      <w:bCs/>
      <w:kern w:val="28"/>
      <w:sz w:val="32"/>
      <w:szCs w:val="32"/>
    </w:rPr>
  </w:style>
  <w:style w:type="character" w:customStyle="1" w:styleId="TitleChar">
    <w:name w:val="Title Char"/>
    <w:link w:val="Title"/>
    <w:uiPriority w:val="27"/>
    <w:rsid w:val="00A54243"/>
    <w:rPr>
      <w:rFonts w:ascii="Arial" w:eastAsia="SimSun" w:hAnsi="Arial"/>
      <w:b/>
      <w:bCs/>
      <w:kern w:val="28"/>
      <w:sz w:val="32"/>
      <w:szCs w:val="32"/>
      <w:lang w:eastAsia="zh-CN" w:bidi="bn-BD"/>
    </w:rPr>
  </w:style>
  <w:style w:type="paragraph" w:styleId="TOC1">
    <w:name w:val="toc 1"/>
    <w:basedOn w:val="NormalParagraph"/>
    <w:next w:val="NormalParagraph"/>
    <w:uiPriority w:val="39"/>
    <w:rsid w:val="00A54243"/>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A54243"/>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A54243"/>
    <w:pPr>
      <w:tabs>
        <w:tab w:val="clear" w:pos="993"/>
        <w:tab w:val="left" w:pos="1276"/>
      </w:tabs>
      <w:ind w:left="1248" w:hanging="851"/>
    </w:pPr>
  </w:style>
  <w:style w:type="paragraph" w:customStyle="1" w:styleId="ListBulletsub">
    <w:name w:val="List Bullet (sub)"/>
    <w:basedOn w:val="ListBullet3"/>
    <w:link w:val="ListBulletsubChar"/>
    <w:uiPriority w:val="5"/>
    <w:qFormat/>
    <w:rsid w:val="00A54243"/>
    <w:pPr>
      <w:numPr>
        <w:ilvl w:val="3"/>
      </w:numPr>
      <w:tabs>
        <w:tab w:val="clear" w:pos="1361"/>
        <w:tab w:val="left" w:pos="1701"/>
      </w:tabs>
      <w:ind w:left="2880" w:hanging="360"/>
    </w:pPr>
  </w:style>
  <w:style w:type="paragraph" w:styleId="Header">
    <w:name w:val="header"/>
    <w:basedOn w:val="NormalParagraph"/>
    <w:link w:val="HeaderChar"/>
    <w:uiPriority w:val="23"/>
    <w:rsid w:val="00A54243"/>
    <w:pPr>
      <w:tabs>
        <w:tab w:val="right" w:pos="8931"/>
        <w:tab w:val="right" w:pos="13892"/>
      </w:tabs>
      <w:contextualSpacing/>
    </w:pPr>
    <w:rPr>
      <w:sz w:val="20"/>
    </w:rPr>
  </w:style>
  <w:style w:type="character" w:customStyle="1" w:styleId="HeaderChar">
    <w:name w:val="Header Char"/>
    <w:link w:val="Header"/>
    <w:uiPriority w:val="23"/>
    <w:rsid w:val="00A54243"/>
    <w:rPr>
      <w:rFonts w:ascii="Arial" w:eastAsia="SimSun" w:hAnsi="Arial"/>
      <w:szCs w:val="22"/>
    </w:rPr>
  </w:style>
  <w:style w:type="paragraph" w:customStyle="1" w:styleId="ListBullet1">
    <w:name w:val="List Bullet 1"/>
    <w:basedOn w:val="NormalParagraph"/>
    <w:uiPriority w:val="2"/>
    <w:qFormat/>
    <w:rsid w:val="00A54243"/>
    <w:pPr>
      <w:numPr>
        <w:numId w:val="8"/>
      </w:numPr>
      <w:tabs>
        <w:tab w:val="left" w:pos="680"/>
      </w:tabs>
      <w:ind w:left="720" w:hanging="360"/>
      <w:contextualSpacing/>
    </w:pPr>
  </w:style>
  <w:style w:type="paragraph" w:styleId="ListBullet2">
    <w:name w:val="List Bullet 2"/>
    <w:basedOn w:val="ListBullet1"/>
    <w:uiPriority w:val="2"/>
    <w:qFormat/>
    <w:rsid w:val="00A54243"/>
    <w:pPr>
      <w:numPr>
        <w:ilvl w:val="1"/>
      </w:numPr>
      <w:tabs>
        <w:tab w:val="clear" w:pos="680"/>
        <w:tab w:val="left" w:pos="1021"/>
      </w:tabs>
      <w:ind w:left="1440" w:hanging="360"/>
    </w:pPr>
  </w:style>
  <w:style w:type="paragraph" w:customStyle="1" w:styleId="DocInfo">
    <w:name w:val="Doc Info"/>
    <w:basedOn w:val="NormalParagraph"/>
    <w:next w:val="CSLegal3"/>
    <w:uiPriority w:val="29"/>
    <w:rsid w:val="00A54243"/>
    <w:pPr>
      <w:spacing w:before="240" w:after="60"/>
    </w:pPr>
    <w:rPr>
      <w:b/>
      <w:sz w:val="24"/>
    </w:rPr>
  </w:style>
  <w:style w:type="paragraph" w:customStyle="1" w:styleId="TableHeader">
    <w:name w:val="Table Header"/>
    <w:basedOn w:val="NormalParagraph"/>
    <w:uiPriority w:val="18"/>
    <w:qFormat/>
    <w:rsid w:val="00A54243"/>
    <w:pPr>
      <w:keepNext/>
      <w:spacing w:before="60" w:after="0"/>
    </w:pPr>
    <w:rPr>
      <w:rFonts w:cs="Arial"/>
      <w:b/>
      <w:color w:val="FFFFFF"/>
      <w:lang w:val="en-US"/>
    </w:rPr>
  </w:style>
  <w:style w:type="character" w:styleId="Hyperlink">
    <w:name w:val="Hyperlink"/>
    <w:uiPriority w:val="99"/>
    <w:unhideWhenUsed/>
    <w:rsid w:val="00A54243"/>
    <w:rPr>
      <w:color w:val="0000FF"/>
      <w:u w:val="single"/>
    </w:rPr>
  </w:style>
  <w:style w:type="paragraph" w:customStyle="1" w:styleId="Centredtext">
    <w:name w:val="Centred text"/>
    <w:basedOn w:val="NormalParagraph"/>
    <w:uiPriority w:val="27"/>
    <w:rsid w:val="00A54243"/>
    <w:pPr>
      <w:keepNext/>
      <w:jc w:val="center"/>
    </w:pPr>
    <w:rPr>
      <w:lang w:eastAsia="zh-CN" w:bidi="bn-BD"/>
    </w:rPr>
  </w:style>
  <w:style w:type="paragraph" w:customStyle="1" w:styleId="Disclaimer">
    <w:name w:val="Disclaimer"/>
    <w:basedOn w:val="NormalParagraph"/>
    <w:next w:val="NormalParagraph"/>
    <w:uiPriority w:val="28"/>
    <w:rsid w:val="00A54243"/>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A54243"/>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A54243"/>
    <w:rPr>
      <w:rFonts w:ascii="Arial" w:eastAsia="SimSun" w:hAnsi="Arial"/>
      <w:sz w:val="22"/>
      <w:szCs w:val="22"/>
    </w:rPr>
  </w:style>
  <w:style w:type="paragraph" w:customStyle="1" w:styleId="TableText">
    <w:name w:val="Table Text"/>
    <w:basedOn w:val="NormalParagraph"/>
    <w:link w:val="TableTextChar"/>
    <w:uiPriority w:val="19"/>
    <w:qFormat/>
    <w:rsid w:val="00A54243"/>
    <w:pPr>
      <w:spacing w:before="40" w:after="40"/>
    </w:pPr>
    <w:rPr>
      <w:sz w:val="20"/>
      <w:lang w:eastAsia="de-DE"/>
    </w:rPr>
  </w:style>
  <w:style w:type="paragraph" w:customStyle="1" w:styleId="CSLegal3">
    <w:name w:val="CS_Legal3"/>
    <w:basedOn w:val="NormalParagraph"/>
    <w:uiPriority w:val="30"/>
    <w:rsid w:val="00A54243"/>
    <w:pPr>
      <w:spacing w:after="120"/>
    </w:pPr>
    <w:rPr>
      <w:rFonts w:eastAsia="Arial"/>
      <w:snapToGrid w:val="0"/>
      <w:sz w:val="14"/>
    </w:rPr>
  </w:style>
  <w:style w:type="paragraph" w:customStyle="1" w:styleId="Listletter">
    <w:name w:val="List letter"/>
    <w:basedOn w:val="NormalParagraph"/>
    <w:uiPriority w:val="7"/>
    <w:qFormat/>
    <w:rsid w:val="00A54243"/>
    <w:pPr>
      <w:numPr>
        <w:ilvl w:val="1"/>
        <w:numId w:val="9"/>
      </w:numPr>
      <w:tabs>
        <w:tab w:val="clear" w:pos="1020"/>
      </w:tabs>
      <w:ind w:left="1440" w:hanging="360"/>
      <w:contextualSpacing/>
    </w:pPr>
  </w:style>
  <w:style w:type="paragraph" w:styleId="ListBullet3">
    <w:name w:val="List Bullet 3"/>
    <w:basedOn w:val="ListBullet2"/>
    <w:uiPriority w:val="2"/>
    <w:qFormat/>
    <w:rsid w:val="00A54243"/>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A54243"/>
    <w:pPr>
      <w:spacing w:before="0"/>
    </w:pPr>
    <w:rPr>
      <w:rFonts w:ascii="Tahoma" w:hAnsi="Tahoma" w:cs="Tahoma"/>
      <w:sz w:val="16"/>
    </w:rPr>
  </w:style>
  <w:style w:type="paragraph" w:styleId="ListNumber">
    <w:name w:val="List Number"/>
    <w:basedOn w:val="Normal"/>
    <w:uiPriority w:val="6"/>
    <w:qFormat/>
    <w:rsid w:val="00A54243"/>
    <w:pPr>
      <w:numPr>
        <w:numId w:val="9"/>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A54243"/>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A54243"/>
    <w:pPr>
      <w:ind w:left="227"/>
    </w:pPr>
  </w:style>
  <w:style w:type="paragraph" w:customStyle="1" w:styleId="ListParagraphletter">
    <w:name w:val="List Paragraph letter"/>
    <w:basedOn w:val="Listletter"/>
    <w:uiPriority w:val="9"/>
    <w:semiHidden/>
    <w:rsid w:val="00A54243"/>
    <w:pPr>
      <w:numPr>
        <w:ilvl w:val="0"/>
        <w:numId w:val="7"/>
      </w:numPr>
      <w:tabs>
        <w:tab w:val="left" w:pos="1021"/>
      </w:tabs>
    </w:pPr>
  </w:style>
  <w:style w:type="paragraph" w:customStyle="1" w:styleId="ListParagraphRomans">
    <w:name w:val="List Paragraph Romans"/>
    <w:basedOn w:val="NormalParagraph"/>
    <w:uiPriority w:val="8"/>
    <w:qFormat/>
    <w:rsid w:val="00A54243"/>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A54243"/>
    <w:pPr>
      <w:keepNext/>
      <w:pageBreakBefore/>
    </w:pPr>
    <w:rPr>
      <w:b/>
      <w:sz w:val="28"/>
    </w:rPr>
  </w:style>
  <w:style w:type="paragraph" w:styleId="ListParagraph">
    <w:name w:val="List Paragraph"/>
    <w:basedOn w:val="ListNumber"/>
    <w:uiPriority w:val="9"/>
    <w:semiHidden/>
    <w:rsid w:val="00A54243"/>
    <w:pPr>
      <w:numPr>
        <w:numId w:val="6"/>
      </w:numPr>
    </w:pPr>
  </w:style>
  <w:style w:type="paragraph" w:customStyle="1" w:styleId="ASN1Code">
    <w:name w:val="ASN.1 Code"/>
    <w:link w:val="ASN1CodeChar"/>
    <w:uiPriority w:val="16"/>
    <w:qFormat/>
    <w:rsid w:val="00A54243"/>
    <w:pPr>
      <w:spacing w:line="276" w:lineRule="auto"/>
    </w:pPr>
    <w:rPr>
      <w:rFonts w:ascii="Courier New" w:eastAsia="SimSun" w:hAnsi="Courier New"/>
      <w:szCs w:val="22"/>
    </w:rPr>
  </w:style>
  <w:style w:type="paragraph" w:customStyle="1" w:styleId="XML">
    <w:name w:val="XML"/>
    <w:link w:val="XMLChar"/>
    <w:uiPriority w:val="17"/>
    <w:qFormat/>
    <w:rsid w:val="00A54243"/>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A54243"/>
    <w:rPr>
      <w:rFonts w:ascii="Courier New" w:eastAsia="SimSun" w:hAnsi="Courier New"/>
      <w:szCs w:val="22"/>
    </w:rPr>
  </w:style>
  <w:style w:type="paragraph" w:customStyle="1" w:styleId="Annex">
    <w:name w:val="Annex"/>
    <w:next w:val="ANNEX-heading1"/>
    <w:uiPriority w:val="25"/>
    <w:qFormat/>
    <w:rsid w:val="00A54243"/>
    <w:pPr>
      <w:keepNext/>
      <w:keepLines/>
      <w:numPr>
        <w:numId w:val="1"/>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A5424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A54243"/>
    <w:pPr>
      <w:numPr>
        <w:numId w:val="12"/>
      </w:numPr>
    </w:pPr>
  </w:style>
  <w:style w:type="numbering" w:customStyle="1" w:styleId="ListBullets">
    <w:name w:val="ListBullets"/>
    <w:uiPriority w:val="99"/>
    <w:rsid w:val="00A54243"/>
    <w:pPr>
      <w:numPr>
        <w:numId w:val="8"/>
      </w:numPr>
    </w:pPr>
  </w:style>
  <w:style w:type="paragraph" w:customStyle="1" w:styleId="TableBulletText">
    <w:name w:val="Table Bullet Text"/>
    <w:basedOn w:val="TableText"/>
    <w:link w:val="TableBulletTextChar"/>
    <w:uiPriority w:val="21"/>
    <w:qFormat/>
    <w:rsid w:val="00A54243"/>
    <w:pPr>
      <w:numPr>
        <w:numId w:val="10"/>
      </w:numPr>
    </w:pPr>
  </w:style>
  <w:style w:type="character" w:customStyle="1" w:styleId="TableTextChar">
    <w:name w:val="Table Text Char"/>
    <w:link w:val="TableText"/>
    <w:uiPriority w:val="19"/>
    <w:rsid w:val="00A54243"/>
    <w:rPr>
      <w:rFonts w:ascii="Arial" w:eastAsia="SimSun" w:hAnsi="Arial"/>
      <w:szCs w:val="22"/>
      <w:lang w:eastAsia="de-DE"/>
    </w:rPr>
  </w:style>
  <w:style w:type="character" w:customStyle="1" w:styleId="TableIndentedTextChar">
    <w:name w:val="Table Indented Text Char"/>
    <w:link w:val="TableIndentedText"/>
    <w:uiPriority w:val="20"/>
    <w:rsid w:val="00A54243"/>
    <w:rPr>
      <w:rFonts w:ascii="Arial" w:eastAsia="SimSun" w:hAnsi="Arial"/>
      <w:szCs w:val="22"/>
      <w:lang w:eastAsia="de-DE"/>
    </w:rPr>
  </w:style>
  <w:style w:type="character" w:customStyle="1" w:styleId="TableBulletTextChar">
    <w:name w:val="Table Bullet Text Char"/>
    <w:link w:val="TableBulletText"/>
    <w:uiPriority w:val="21"/>
    <w:rsid w:val="00A54243"/>
    <w:rPr>
      <w:rFonts w:ascii="Arial" w:eastAsia="SimSun" w:hAnsi="Arial"/>
      <w:szCs w:val="22"/>
      <w:lang w:eastAsia="de-DE"/>
    </w:rPr>
  </w:style>
  <w:style w:type="paragraph" w:customStyle="1" w:styleId="CSDocNo">
    <w:name w:val="CS DocNo"/>
    <w:uiPriority w:val="29"/>
    <w:unhideWhenUsed/>
    <w:rsid w:val="00A54243"/>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A54243"/>
    <w:rPr>
      <w:rFonts w:ascii="Tahoma" w:eastAsia="SimSun" w:hAnsi="Tahoma" w:cs="Tahoma"/>
      <w:sz w:val="16"/>
      <w:lang w:eastAsia="zh-CN" w:bidi="bn-BD"/>
    </w:rPr>
  </w:style>
  <w:style w:type="paragraph" w:customStyle="1" w:styleId="NOTE">
    <w:name w:val="NOTE"/>
    <w:basedOn w:val="NormalParagraph"/>
    <w:uiPriority w:val="14"/>
    <w:qFormat/>
    <w:rsid w:val="00A54243"/>
    <w:pPr>
      <w:tabs>
        <w:tab w:val="left" w:pos="1560"/>
      </w:tabs>
      <w:ind w:left="1559" w:hanging="1202"/>
    </w:pPr>
  </w:style>
  <w:style w:type="paragraph" w:customStyle="1" w:styleId="EXAMPLE">
    <w:name w:val="EXAMPLE"/>
    <w:basedOn w:val="NormalParagraph"/>
    <w:uiPriority w:val="15"/>
    <w:qFormat/>
    <w:rsid w:val="00A54243"/>
    <w:pPr>
      <w:tabs>
        <w:tab w:val="left" w:pos="1985"/>
      </w:tabs>
      <w:ind w:left="1984" w:hanging="1627"/>
    </w:pPr>
  </w:style>
  <w:style w:type="paragraph" w:customStyle="1" w:styleId="NormalParagraph">
    <w:name w:val="Normal Paragraph"/>
    <w:qFormat/>
    <w:rsid w:val="00A54243"/>
    <w:pPr>
      <w:spacing w:after="200" w:line="276" w:lineRule="auto"/>
    </w:pPr>
    <w:rPr>
      <w:rFonts w:ascii="Arial" w:eastAsia="SimSun" w:hAnsi="Arial"/>
      <w:sz w:val="22"/>
      <w:szCs w:val="22"/>
    </w:rPr>
  </w:style>
  <w:style w:type="paragraph" w:customStyle="1" w:styleId="CSDocTitle">
    <w:name w:val="CS DocTitle"/>
    <w:uiPriority w:val="29"/>
    <w:unhideWhenUsed/>
    <w:rsid w:val="00393608"/>
    <w:pPr>
      <w:spacing w:before="360"/>
    </w:pPr>
    <w:rPr>
      <w:rFonts w:ascii="Arial" w:eastAsia="Times New Roman" w:hAnsi="Arial"/>
      <w:b/>
      <w:sz w:val="36"/>
      <w:lang w:val="en-IE" w:eastAsia="en-US"/>
    </w:rPr>
  </w:style>
  <w:style w:type="paragraph" w:customStyle="1" w:styleId="CSFieldInfo">
    <w:name w:val="CS FieldInfo"/>
    <w:uiPriority w:val="29"/>
    <w:unhideWhenUsed/>
    <w:rsid w:val="00A54243"/>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A54243"/>
    <w:rPr>
      <w:rFonts w:ascii="Arial" w:eastAsia="Times New Roman" w:hAnsi="Arial" w:cs="Arial"/>
      <w:bCs/>
      <w:szCs w:val="22"/>
      <w:lang w:eastAsia="en-US"/>
    </w:rPr>
  </w:style>
  <w:style w:type="paragraph" w:customStyle="1" w:styleId="CSLegalTxt">
    <w:name w:val="CS LegalTxt"/>
    <w:uiPriority w:val="29"/>
    <w:unhideWhenUsed/>
    <w:rsid w:val="00A54243"/>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A54243"/>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A54243"/>
    <w:pPr>
      <w:spacing w:line="360" w:lineRule="auto"/>
    </w:pPr>
    <w:rPr>
      <w:b/>
    </w:rPr>
  </w:style>
  <w:style w:type="paragraph" w:customStyle="1" w:styleId="CSLegal1">
    <w:name w:val="CS_Legal1"/>
    <w:basedOn w:val="Normal"/>
    <w:uiPriority w:val="29"/>
    <w:semiHidden/>
    <w:rsid w:val="00A54243"/>
    <w:rPr>
      <w:b/>
      <w:bCs/>
      <w:i/>
      <w:iCs/>
      <w:sz w:val="20"/>
    </w:rPr>
  </w:style>
  <w:style w:type="paragraph" w:customStyle="1" w:styleId="CSLegal2">
    <w:name w:val="CS_Legal2"/>
    <w:basedOn w:val="Normal"/>
    <w:uiPriority w:val="29"/>
    <w:semiHidden/>
    <w:rsid w:val="00A54243"/>
    <w:rPr>
      <w:rFonts w:eastAsia="Arial"/>
      <w:b/>
      <w:snapToGrid w:val="0"/>
      <w:sz w:val="14"/>
      <w:szCs w:val="22"/>
      <w:u w:val="single"/>
    </w:rPr>
  </w:style>
  <w:style w:type="paragraph" w:styleId="Footer">
    <w:name w:val="footer"/>
    <w:basedOn w:val="NormalParagraph"/>
    <w:link w:val="FooterChar"/>
    <w:uiPriority w:val="24"/>
    <w:rsid w:val="00A54243"/>
    <w:pPr>
      <w:tabs>
        <w:tab w:val="right" w:pos="8930"/>
        <w:tab w:val="right" w:pos="13892"/>
      </w:tabs>
      <w:contextualSpacing/>
    </w:pPr>
    <w:rPr>
      <w:sz w:val="20"/>
    </w:rPr>
  </w:style>
  <w:style w:type="character" w:customStyle="1" w:styleId="FooterChar">
    <w:name w:val="Footer Char"/>
    <w:link w:val="Footer"/>
    <w:uiPriority w:val="24"/>
    <w:rsid w:val="00A54243"/>
    <w:rPr>
      <w:rFonts w:ascii="Arial" w:eastAsia="SimSun" w:hAnsi="Arial"/>
      <w:szCs w:val="22"/>
    </w:rPr>
  </w:style>
  <w:style w:type="numbering" w:customStyle="1" w:styleId="ListNumbers">
    <w:name w:val="ListNumbers"/>
    <w:uiPriority w:val="99"/>
    <w:rsid w:val="00A54243"/>
    <w:pPr>
      <w:numPr>
        <w:numId w:val="9"/>
      </w:numPr>
    </w:pPr>
  </w:style>
  <w:style w:type="paragraph" w:styleId="FootnoteText">
    <w:name w:val="footnote text"/>
    <w:basedOn w:val="NormalParagraph"/>
    <w:link w:val="FootnoteTextChar"/>
    <w:uiPriority w:val="17"/>
    <w:rsid w:val="00A54243"/>
    <w:pPr>
      <w:spacing w:after="120"/>
    </w:pPr>
    <w:rPr>
      <w:sz w:val="20"/>
      <w:szCs w:val="25"/>
    </w:rPr>
  </w:style>
  <w:style w:type="character" w:customStyle="1" w:styleId="FootnoteTextChar">
    <w:name w:val="Footnote Text Char"/>
    <w:link w:val="FootnoteText"/>
    <w:uiPriority w:val="17"/>
    <w:rsid w:val="00A54243"/>
    <w:rPr>
      <w:rFonts w:ascii="Arial" w:eastAsia="SimSun" w:hAnsi="Arial"/>
      <w:szCs w:val="25"/>
    </w:rPr>
  </w:style>
  <w:style w:type="character" w:styleId="FootnoteReference">
    <w:name w:val="footnote reference"/>
    <w:uiPriority w:val="99"/>
    <w:semiHidden/>
    <w:unhideWhenUsed/>
    <w:rsid w:val="00A54243"/>
    <w:rPr>
      <w:vertAlign w:val="superscript"/>
    </w:rPr>
  </w:style>
  <w:style w:type="paragraph" w:styleId="ListBullet">
    <w:name w:val="List Bullet"/>
    <w:basedOn w:val="Normal"/>
    <w:uiPriority w:val="99"/>
    <w:semiHidden/>
    <w:rsid w:val="00A54243"/>
    <w:pPr>
      <w:numPr>
        <w:numId w:val="5"/>
      </w:numPr>
      <w:contextualSpacing/>
    </w:pPr>
  </w:style>
  <w:style w:type="paragraph" w:styleId="ListContinue">
    <w:name w:val="List Continue"/>
    <w:basedOn w:val="ListBullet1"/>
    <w:uiPriority w:val="99"/>
    <w:semiHidden/>
    <w:rsid w:val="00A54243"/>
    <w:pPr>
      <w:numPr>
        <w:numId w:val="0"/>
      </w:numPr>
      <w:spacing w:after="120"/>
    </w:pPr>
  </w:style>
  <w:style w:type="paragraph" w:customStyle="1" w:styleId="ListContinue1">
    <w:name w:val="List Continue 1"/>
    <w:basedOn w:val="ListBullet1"/>
    <w:uiPriority w:val="10"/>
    <w:qFormat/>
    <w:rsid w:val="00A54243"/>
    <w:pPr>
      <w:numPr>
        <w:numId w:val="0"/>
      </w:numPr>
      <w:ind w:left="680"/>
    </w:pPr>
  </w:style>
  <w:style w:type="paragraph" w:styleId="ListContinue2">
    <w:name w:val="List Continue 2"/>
    <w:basedOn w:val="ListBullet2"/>
    <w:uiPriority w:val="10"/>
    <w:rsid w:val="00A54243"/>
    <w:pPr>
      <w:numPr>
        <w:ilvl w:val="0"/>
        <w:numId w:val="0"/>
      </w:numPr>
      <w:ind w:left="1021"/>
    </w:pPr>
  </w:style>
  <w:style w:type="paragraph" w:styleId="ListContinue3">
    <w:name w:val="List Continue 3"/>
    <w:basedOn w:val="ListBullet3"/>
    <w:uiPriority w:val="10"/>
    <w:rsid w:val="00A54243"/>
    <w:pPr>
      <w:numPr>
        <w:ilvl w:val="0"/>
        <w:numId w:val="0"/>
      </w:numPr>
      <w:ind w:left="1361"/>
    </w:pPr>
  </w:style>
  <w:style w:type="paragraph" w:customStyle="1" w:styleId="ListBulletsubcontinue">
    <w:name w:val="List Bullet (sub) continue"/>
    <w:basedOn w:val="ListBulletsub"/>
    <w:uiPriority w:val="11"/>
    <w:qFormat/>
    <w:rsid w:val="00A54243"/>
    <w:pPr>
      <w:numPr>
        <w:ilvl w:val="0"/>
        <w:numId w:val="0"/>
      </w:numPr>
      <w:ind w:left="1701"/>
    </w:pPr>
  </w:style>
  <w:style w:type="paragraph" w:customStyle="1" w:styleId="ANNEX-heading1">
    <w:name w:val="ANNEX-heading1"/>
    <w:basedOn w:val="Annex"/>
    <w:next w:val="NormalParagraph"/>
    <w:uiPriority w:val="26"/>
    <w:rsid w:val="00A54243"/>
    <w:pPr>
      <w:numPr>
        <w:ilvl w:val="1"/>
      </w:numPr>
      <w:tabs>
        <w:tab w:val="clear" w:pos="964"/>
        <w:tab w:val="num" w:pos="680"/>
      </w:tabs>
      <w:spacing w:before="240"/>
      <w:ind w:left="680"/>
      <w:outlineLvl w:val="1"/>
    </w:pPr>
    <w:rPr>
      <w:rFonts w:ascii="Arial Bold" w:hAnsi="Arial Bold"/>
      <w:sz w:val="24"/>
      <w:szCs w:val="24"/>
    </w:rPr>
  </w:style>
  <w:style w:type="paragraph" w:customStyle="1" w:styleId="ANNEX-heading2">
    <w:name w:val="ANNEX-heading2"/>
    <w:basedOn w:val="ANNEX-heading1"/>
    <w:next w:val="NormalParagraph"/>
    <w:uiPriority w:val="26"/>
    <w:rsid w:val="00A54243"/>
    <w:pPr>
      <w:numPr>
        <w:ilvl w:val="2"/>
      </w:numPr>
      <w:outlineLvl w:val="2"/>
    </w:pPr>
    <w:rPr>
      <w:b w:val="0"/>
    </w:rPr>
  </w:style>
  <w:style w:type="paragraph" w:customStyle="1" w:styleId="ANNEX-heading3">
    <w:name w:val="ANNEX-heading3"/>
    <w:basedOn w:val="ANNEX-heading2"/>
    <w:next w:val="NormalParagraph"/>
    <w:uiPriority w:val="26"/>
    <w:rsid w:val="00A54243"/>
    <w:pPr>
      <w:numPr>
        <w:ilvl w:val="3"/>
      </w:numPr>
      <w:outlineLvl w:val="3"/>
    </w:pPr>
    <w:rPr>
      <w:sz w:val="22"/>
      <w:szCs w:val="22"/>
      <w:lang w:val="fr-FR"/>
    </w:rPr>
  </w:style>
  <w:style w:type="paragraph" w:customStyle="1" w:styleId="ANNEX-heading4">
    <w:name w:val="ANNEX-heading4"/>
    <w:basedOn w:val="ANNEX-heading3"/>
    <w:next w:val="NormalParagraph"/>
    <w:uiPriority w:val="26"/>
    <w:rsid w:val="00A54243"/>
    <w:pPr>
      <w:numPr>
        <w:ilvl w:val="4"/>
      </w:numPr>
      <w:outlineLvl w:val="4"/>
    </w:pPr>
  </w:style>
  <w:style w:type="paragraph" w:customStyle="1" w:styleId="ANNEX-heading5">
    <w:name w:val="ANNEX-heading5"/>
    <w:basedOn w:val="ANNEX-heading4"/>
    <w:next w:val="NormalParagraph"/>
    <w:uiPriority w:val="26"/>
    <w:rsid w:val="00A54243"/>
    <w:pPr>
      <w:numPr>
        <w:ilvl w:val="5"/>
      </w:numPr>
      <w:outlineLvl w:val="5"/>
    </w:pPr>
  </w:style>
  <w:style w:type="paragraph" w:styleId="TOC4">
    <w:name w:val="toc 4"/>
    <w:basedOn w:val="TOC3"/>
    <w:uiPriority w:val="39"/>
    <w:unhideWhenUsed/>
    <w:rsid w:val="00A54243"/>
    <w:pPr>
      <w:tabs>
        <w:tab w:val="clear" w:pos="1276"/>
        <w:tab w:val="left" w:pos="1701"/>
      </w:tabs>
      <w:ind w:left="1701" w:hanging="1275"/>
    </w:pPr>
  </w:style>
  <w:style w:type="paragraph" w:styleId="TOC5">
    <w:name w:val="toc 5"/>
    <w:basedOn w:val="TOC4"/>
    <w:uiPriority w:val="39"/>
    <w:unhideWhenUsed/>
    <w:rsid w:val="00A54243"/>
    <w:pPr>
      <w:tabs>
        <w:tab w:val="clear" w:pos="1701"/>
        <w:tab w:val="left" w:pos="2127"/>
      </w:tabs>
      <w:ind w:left="2127" w:hanging="1701"/>
    </w:pPr>
  </w:style>
  <w:style w:type="paragraph" w:styleId="TOC6">
    <w:name w:val="toc 6"/>
    <w:basedOn w:val="TOC5"/>
    <w:uiPriority w:val="39"/>
    <w:unhideWhenUsed/>
    <w:rsid w:val="00A54243"/>
    <w:pPr>
      <w:tabs>
        <w:tab w:val="clear" w:pos="2127"/>
        <w:tab w:val="left" w:pos="2552"/>
      </w:tabs>
      <w:ind w:left="2552" w:hanging="2126"/>
    </w:pPr>
  </w:style>
  <w:style w:type="paragraph" w:styleId="TOC9">
    <w:name w:val="toc 9"/>
    <w:basedOn w:val="Normal"/>
    <w:next w:val="Normal"/>
    <w:autoRedefine/>
    <w:uiPriority w:val="39"/>
    <w:semiHidden/>
    <w:unhideWhenUsed/>
    <w:rsid w:val="00A54243"/>
    <w:pPr>
      <w:ind w:left="1760"/>
    </w:pPr>
  </w:style>
  <w:style w:type="paragraph" w:customStyle="1" w:styleId="CRSheetSubtitle">
    <w:name w:val="CRSheet Subtitle"/>
    <w:basedOn w:val="Normal"/>
    <w:uiPriority w:val="29"/>
    <w:qFormat/>
    <w:rsid w:val="00A54243"/>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A54243"/>
    <w:pPr>
      <w:framePr w:hSpace="180" w:wrap="around" w:hAnchor="margin" w:xAlign="center" w:y="-756"/>
      <w:spacing w:before="120" w:after="120"/>
    </w:pPr>
    <w:rPr>
      <w:rFonts w:ascii="Arial Bold" w:eastAsia="SimSun" w:hAnsi="Arial Bold"/>
      <w:b/>
      <w:sz w:val="36"/>
      <w:szCs w:val="36"/>
    </w:rPr>
  </w:style>
  <w:style w:type="paragraph" w:customStyle="1" w:styleId="Legalclauselevel1">
    <w:name w:val="Legal clause level 1"/>
    <w:uiPriority w:val="30"/>
    <w:qFormat/>
    <w:rsid w:val="00A54243"/>
    <w:pPr>
      <w:numPr>
        <w:numId w:val="4"/>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A54243"/>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A54243"/>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A54243"/>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A54243"/>
    <w:pPr>
      <w:tabs>
        <w:tab w:val="clear" w:pos="1560"/>
        <w:tab w:val="left" w:pos="2835"/>
      </w:tabs>
      <w:ind w:left="2835" w:hanging="2268"/>
    </w:pPr>
  </w:style>
  <w:style w:type="numbering" w:customStyle="1" w:styleId="LegalList">
    <w:name w:val="LegalList"/>
    <w:uiPriority w:val="99"/>
    <w:rsid w:val="00A54243"/>
    <w:pPr>
      <w:numPr>
        <w:numId w:val="4"/>
      </w:numPr>
    </w:pPr>
  </w:style>
  <w:style w:type="character" w:styleId="PlaceholderText">
    <w:name w:val="Placeholder Text"/>
    <w:basedOn w:val="DefaultParagraphFont"/>
    <w:uiPriority w:val="99"/>
    <w:semiHidden/>
    <w:rsid w:val="00A54243"/>
    <w:rPr>
      <w:color w:val="808080"/>
    </w:rPr>
  </w:style>
  <w:style w:type="paragraph" w:customStyle="1" w:styleId="TitleCentred">
    <w:name w:val="Title Centred"/>
    <w:basedOn w:val="Title"/>
    <w:next w:val="NormalParagraph"/>
    <w:uiPriority w:val="27"/>
    <w:qFormat/>
    <w:rsid w:val="00A54243"/>
    <w:pPr>
      <w:spacing w:before="240" w:after="240"/>
      <w:jc w:val="center"/>
      <w:outlineLvl w:val="0"/>
    </w:pPr>
  </w:style>
  <w:style w:type="character" w:customStyle="1" w:styleId="UnresolvedMention1">
    <w:name w:val="Unresolved Mention1"/>
    <w:basedOn w:val="DefaultParagraphFont"/>
    <w:uiPriority w:val="99"/>
    <w:semiHidden/>
    <w:unhideWhenUsed/>
    <w:rsid w:val="00DA5675"/>
    <w:rPr>
      <w:color w:val="808080"/>
      <w:shd w:val="clear" w:color="auto" w:fill="E6E6E6"/>
    </w:rPr>
  </w:style>
  <w:style w:type="character" w:styleId="CommentReference">
    <w:name w:val="annotation reference"/>
    <w:basedOn w:val="DefaultParagraphFont"/>
    <w:uiPriority w:val="99"/>
    <w:semiHidden/>
    <w:unhideWhenUsed/>
    <w:rsid w:val="00477A12"/>
    <w:rPr>
      <w:sz w:val="16"/>
      <w:szCs w:val="16"/>
    </w:rPr>
  </w:style>
  <w:style w:type="paragraph" w:styleId="CommentText">
    <w:name w:val="annotation text"/>
    <w:basedOn w:val="Normal"/>
    <w:link w:val="CommentTextChar"/>
    <w:uiPriority w:val="99"/>
    <w:semiHidden/>
    <w:unhideWhenUsed/>
    <w:rsid w:val="00477A12"/>
    <w:rPr>
      <w:sz w:val="20"/>
      <w:szCs w:val="25"/>
    </w:rPr>
  </w:style>
  <w:style w:type="character" w:customStyle="1" w:styleId="CommentTextChar">
    <w:name w:val="Comment Text Char"/>
    <w:basedOn w:val="DefaultParagraphFont"/>
    <w:link w:val="CommentText"/>
    <w:uiPriority w:val="99"/>
    <w:semiHidden/>
    <w:rsid w:val="00477A12"/>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477A12"/>
    <w:rPr>
      <w:b/>
      <w:bCs/>
    </w:rPr>
  </w:style>
  <w:style w:type="character" w:customStyle="1" w:styleId="CommentSubjectChar">
    <w:name w:val="Comment Subject Char"/>
    <w:basedOn w:val="CommentTextChar"/>
    <w:link w:val="CommentSubject"/>
    <w:uiPriority w:val="99"/>
    <w:semiHidden/>
    <w:rsid w:val="00477A12"/>
    <w:rPr>
      <w:rFonts w:ascii="Arial" w:eastAsia="SimSun" w:hAnsi="Arial"/>
      <w:b/>
      <w:bCs/>
      <w:szCs w:val="25"/>
      <w:lang w:eastAsia="zh-CN" w:bidi="bn-BD"/>
    </w:rPr>
  </w:style>
  <w:style w:type="paragraph" w:styleId="Revision">
    <w:name w:val="Revision"/>
    <w:hidden/>
    <w:uiPriority w:val="99"/>
    <w:semiHidden/>
    <w:rsid w:val="00477A12"/>
    <w:rPr>
      <w:rFonts w:ascii="Arial" w:eastAsia="SimSun" w:hAnsi="Arial"/>
      <w:sz w:val="22"/>
      <w:lang w:eastAsia="zh-CN" w:bidi="bn-BD"/>
    </w:rPr>
  </w:style>
  <w:style w:type="paragraph" w:styleId="NormalWeb">
    <w:name w:val="Normal (Web)"/>
    <w:basedOn w:val="Normal"/>
    <w:uiPriority w:val="99"/>
    <w:semiHidden/>
    <w:unhideWhenUsed/>
    <w:rsid w:val="00BC30A8"/>
    <w:pPr>
      <w:spacing w:before="100" w:beforeAutospacing="1" w:after="100" w:afterAutospacing="1"/>
      <w:jc w:val="left"/>
    </w:pPr>
    <w:rPr>
      <w:rFonts w:ascii="Times New Roman" w:eastAsiaTheme="minorEastAsia" w:hAnsi="Times New Roman"/>
      <w:sz w:val="24"/>
      <w:szCs w:val="24"/>
      <w:lang w:eastAsia="en-US" w:bidi="ar-SA"/>
    </w:rPr>
  </w:style>
  <w:style w:type="character" w:customStyle="1" w:styleId="NichtaufgelsteErwhnung1">
    <w:name w:val="Nicht aufgelöste Erwähnung1"/>
    <w:basedOn w:val="DefaultParagraphFont"/>
    <w:uiPriority w:val="99"/>
    <w:semiHidden/>
    <w:unhideWhenUsed/>
    <w:rsid w:val="00AB7B95"/>
    <w:rPr>
      <w:color w:val="605E5C"/>
      <w:shd w:val="clear" w:color="auto" w:fill="E1DFDD"/>
    </w:rPr>
  </w:style>
  <w:style w:type="paragraph" w:customStyle="1" w:styleId="normalparagraph0">
    <w:name w:val="normalparagraph"/>
    <w:basedOn w:val="Normal"/>
    <w:rsid w:val="002A1A4C"/>
    <w:pPr>
      <w:spacing w:before="100" w:beforeAutospacing="1" w:after="100" w:afterAutospacing="1"/>
      <w:jc w:val="left"/>
    </w:pPr>
    <w:rPr>
      <w:rFonts w:ascii="Times New Roman" w:eastAsia="Times New Roman" w:hAnsi="Times New Roman"/>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582051">
      <w:bodyDiv w:val="1"/>
      <w:marLeft w:val="0"/>
      <w:marRight w:val="0"/>
      <w:marTop w:val="0"/>
      <w:marBottom w:val="0"/>
      <w:divBdr>
        <w:top w:val="none" w:sz="0" w:space="0" w:color="auto"/>
        <w:left w:val="none" w:sz="0" w:space="0" w:color="auto"/>
        <w:bottom w:val="none" w:sz="0" w:space="0" w:color="auto"/>
        <w:right w:val="none" w:sz="0" w:space="0" w:color="auto"/>
      </w:divBdr>
    </w:div>
    <w:div w:id="401828652">
      <w:bodyDiv w:val="1"/>
      <w:marLeft w:val="0"/>
      <w:marRight w:val="0"/>
      <w:marTop w:val="0"/>
      <w:marBottom w:val="0"/>
      <w:divBdr>
        <w:top w:val="none" w:sz="0" w:space="0" w:color="auto"/>
        <w:left w:val="none" w:sz="0" w:space="0" w:color="auto"/>
        <w:bottom w:val="none" w:sz="0" w:space="0" w:color="auto"/>
        <w:right w:val="none" w:sz="0" w:space="0" w:color="auto"/>
      </w:divBdr>
    </w:div>
    <w:div w:id="446849754">
      <w:bodyDiv w:val="1"/>
      <w:marLeft w:val="0"/>
      <w:marRight w:val="0"/>
      <w:marTop w:val="0"/>
      <w:marBottom w:val="0"/>
      <w:divBdr>
        <w:top w:val="none" w:sz="0" w:space="0" w:color="auto"/>
        <w:left w:val="none" w:sz="0" w:space="0" w:color="auto"/>
        <w:bottom w:val="none" w:sz="0" w:space="0" w:color="auto"/>
        <w:right w:val="none" w:sz="0" w:space="0" w:color="auto"/>
      </w:divBdr>
    </w:div>
    <w:div w:id="511335856">
      <w:bodyDiv w:val="1"/>
      <w:marLeft w:val="0"/>
      <w:marRight w:val="0"/>
      <w:marTop w:val="0"/>
      <w:marBottom w:val="0"/>
      <w:divBdr>
        <w:top w:val="none" w:sz="0" w:space="0" w:color="auto"/>
        <w:left w:val="none" w:sz="0" w:space="0" w:color="auto"/>
        <w:bottom w:val="none" w:sz="0" w:space="0" w:color="auto"/>
        <w:right w:val="none" w:sz="0" w:space="0" w:color="auto"/>
      </w:divBdr>
    </w:div>
    <w:div w:id="531070742">
      <w:bodyDiv w:val="1"/>
      <w:marLeft w:val="0"/>
      <w:marRight w:val="0"/>
      <w:marTop w:val="0"/>
      <w:marBottom w:val="0"/>
      <w:divBdr>
        <w:top w:val="none" w:sz="0" w:space="0" w:color="auto"/>
        <w:left w:val="none" w:sz="0" w:space="0" w:color="auto"/>
        <w:bottom w:val="none" w:sz="0" w:space="0" w:color="auto"/>
        <w:right w:val="none" w:sz="0" w:space="0" w:color="auto"/>
      </w:divBdr>
    </w:div>
    <w:div w:id="670717454">
      <w:bodyDiv w:val="1"/>
      <w:marLeft w:val="0"/>
      <w:marRight w:val="0"/>
      <w:marTop w:val="0"/>
      <w:marBottom w:val="0"/>
      <w:divBdr>
        <w:top w:val="none" w:sz="0" w:space="0" w:color="auto"/>
        <w:left w:val="none" w:sz="0" w:space="0" w:color="auto"/>
        <w:bottom w:val="none" w:sz="0" w:space="0" w:color="auto"/>
        <w:right w:val="none" w:sz="0" w:space="0" w:color="auto"/>
      </w:divBdr>
    </w:div>
    <w:div w:id="735205146">
      <w:bodyDiv w:val="1"/>
      <w:marLeft w:val="0"/>
      <w:marRight w:val="0"/>
      <w:marTop w:val="0"/>
      <w:marBottom w:val="0"/>
      <w:divBdr>
        <w:top w:val="none" w:sz="0" w:space="0" w:color="auto"/>
        <w:left w:val="none" w:sz="0" w:space="0" w:color="auto"/>
        <w:bottom w:val="none" w:sz="0" w:space="0" w:color="auto"/>
        <w:right w:val="none" w:sz="0" w:space="0" w:color="auto"/>
      </w:divBdr>
    </w:div>
    <w:div w:id="743839559">
      <w:bodyDiv w:val="1"/>
      <w:marLeft w:val="0"/>
      <w:marRight w:val="0"/>
      <w:marTop w:val="0"/>
      <w:marBottom w:val="0"/>
      <w:divBdr>
        <w:top w:val="none" w:sz="0" w:space="0" w:color="auto"/>
        <w:left w:val="none" w:sz="0" w:space="0" w:color="auto"/>
        <w:bottom w:val="none" w:sz="0" w:space="0" w:color="auto"/>
        <w:right w:val="none" w:sz="0" w:space="0" w:color="auto"/>
      </w:divBdr>
    </w:div>
    <w:div w:id="1157763711">
      <w:bodyDiv w:val="1"/>
      <w:marLeft w:val="0"/>
      <w:marRight w:val="0"/>
      <w:marTop w:val="0"/>
      <w:marBottom w:val="0"/>
      <w:divBdr>
        <w:top w:val="none" w:sz="0" w:space="0" w:color="auto"/>
        <w:left w:val="none" w:sz="0" w:space="0" w:color="auto"/>
        <w:bottom w:val="none" w:sz="0" w:space="0" w:color="auto"/>
        <w:right w:val="none" w:sz="0" w:space="0" w:color="auto"/>
      </w:divBdr>
    </w:div>
    <w:div w:id="1374572807">
      <w:bodyDiv w:val="1"/>
      <w:marLeft w:val="0"/>
      <w:marRight w:val="0"/>
      <w:marTop w:val="0"/>
      <w:marBottom w:val="0"/>
      <w:divBdr>
        <w:top w:val="none" w:sz="0" w:space="0" w:color="auto"/>
        <w:left w:val="none" w:sz="0" w:space="0" w:color="auto"/>
        <w:bottom w:val="none" w:sz="0" w:space="0" w:color="auto"/>
        <w:right w:val="none" w:sz="0" w:space="0" w:color="auto"/>
      </w:divBdr>
    </w:div>
    <w:div w:id="1409881539">
      <w:bodyDiv w:val="1"/>
      <w:marLeft w:val="0"/>
      <w:marRight w:val="0"/>
      <w:marTop w:val="0"/>
      <w:marBottom w:val="0"/>
      <w:divBdr>
        <w:top w:val="none" w:sz="0" w:space="0" w:color="auto"/>
        <w:left w:val="none" w:sz="0" w:space="0" w:color="auto"/>
        <w:bottom w:val="none" w:sz="0" w:space="0" w:color="auto"/>
        <w:right w:val="none" w:sz="0" w:space="0" w:color="auto"/>
      </w:divBdr>
    </w:div>
    <w:div w:id="1478493112">
      <w:bodyDiv w:val="1"/>
      <w:marLeft w:val="0"/>
      <w:marRight w:val="0"/>
      <w:marTop w:val="0"/>
      <w:marBottom w:val="0"/>
      <w:divBdr>
        <w:top w:val="none" w:sz="0" w:space="0" w:color="auto"/>
        <w:left w:val="none" w:sz="0" w:space="0" w:color="auto"/>
        <w:bottom w:val="none" w:sz="0" w:space="0" w:color="auto"/>
        <w:right w:val="none" w:sz="0" w:space="0" w:color="auto"/>
      </w:divBdr>
    </w:div>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kight@gsm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Documents\Meetings\2012\FCSIG\%2350\CR%20Templates\Liaison%20Statement%20Template%20IC2%20v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8927AA07CB149B46BA0FD52F559153BE" ma:contentTypeVersion="2" ma:contentTypeDescription="Group Document Content Type" ma:contentTypeScope="" ma:versionID="792409af15f686ee809d5ddd4454e1cb">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238950b1e6de1818d5ad6a1678195e7e"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Full, Rapporteur, Associate and Affiliate Members</GSMASecurityGroup>
    <GSMASummary xmlns="ADEDD60E-22E2-4049-BE99-80A2BB237DD5" xsi:nil="true"/>
    <GSMAItemFor xmlns="ADEDD60E-22E2-4049-BE99-80A2BB237DD5" xsi:nil="true"/>
    <GSMAMeetingDate xmlns="ADEDD60E-22E2-4049-BE99-80A2BB237DD5" xsi:nil="true"/>
    <GSMADocumentOwner xmlns="ADEDD60E-22E2-4049-BE99-80A2BB237DD5">
      <UserInfo>
        <DisplayName>John Verna (MACH Sarl)</DisplayName>
        <AccountId>5371</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2012-09-30T23:00:00+00:00</GSMADocumentCreatedDate>
    <GSMAMeetingNameAndNumber xmlns="ADEDD60E-22E2-4049-BE99-80A2BB237DD5">
      <Url xsi:nil="true"/>
      <Description xsi:nil="true"/>
    </GSMAMeetingNameAndNumber>
    <GSMADocumentCreatedBy xmlns="ADEDD60E-22E2-4049-BE99-80A2BB237DD5">
      <UserInfo>
        <DisplayName>John Verna (MACH Sarl)</DisplayName>
        <AccountId>5371</AccountId>
        <AccountType/>
      </UserInfo>
    </GSMADocumentCreatedBy>
    <GSMAShowInGeneralView xmlns="ADEDD60E-22E2-4049-BE99-80A2BB237DD5">false</GSMAShowInGeneralView>
    <GSMATitle xmlns="ADEDD60E-22E2-4049-BE99-80A2BB237DD5">2012 LS Template</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 xsi:nil="true"/>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_dlc_DocId xmlns="54cf9ea2-8b24-4a35-a789-c10402c86061">INFO-2143-5</_dlc_DocId>
    <_dlc_DocIdUrl xmlns="54cf9ea2-8b24-4a35-a789-c10402c86061">
      <Url>https://infocentre2.gsma.com/gp/wg/TD/FCS/_layouts/DocIdRedir.aspx?ID=INFO-2143-5</Url>
      <Description>INFO-2143-5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D49E5991-7DD1-47F2-A8AC-00529D95AB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EF8277-8DF5-446A-8A0D-5A4AF204B0AC}">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3.xml><?xml version="1.0" encoding="utf-8"?>
<ds:datastoreItem xmlns:ds="http://schemas.openxmlformats.org/officeDocument/2006/customXml" ds:itemID="{26935F38-A9CB-44F2-BE23-9B88E133C971}">
  <ds:schemaRefs>
    <ds:schemaRef ds:uri="http://schemas.microsoft.com/sharepoint/v3/contenttype/forms"/>
  </ds:schemaRefs>
</ds:datastoreItem>
</file>

<file path=customXml/itemProps4.xml><?xml version="1.0" encoding="utf-8"?>
<ds:datastoreItem xmlns:ds="http://schemas.openxmlformats.org/officeDocument/2006/customXml" ds:itemID="{396CCA60-3D6D-45C4-A1D7-4E75D37ECDDE}">
  <ds:schemaRefs>
    <ds:schemaRef ds:uri="http://schemas.microsoft.com/sharepoint/events"/>
  </ds:schemaRefs>
</ds:datastoreItem>
</file>

<file path=customXml/itemProps5.xml><?xml version="1.0" encoding="utf-8"?>
<ds:datastoreItem xmlns:ds="http://schemas.openxmlformats.org/officeDocument/2006/customXml" ds:itemID="{6C74B0CC-9F45-4904-BE98-952F0EB32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Liaison Statement Template IC2 v1</Template>
  <TotalTime>0</TotalTime>
  <Pages>3</Pages>
  <Words>478</Words>
  <Characters>2730</Characters>
  <Application>Microsoft Office Word</Application>
  <DocSecurity>0</DocSecurity>
  <Lines>22</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2012 LS Template</vt:lpstr>
      <vt:lpstr>2012 LS Template</vt:lpstr>
    </vt:vector>
  </TitlesOfParts>
  <Company>GSMA</Company>
  <LinksUpToDate>false</LinksUpToDate>
  <CharactersWithSpaces>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 LS Template</dc:title>
  <dc:creator>jove</dc:creator>
  <cp:lastModifiedBy>David Hutton</cp:lastModifiedBy>
  <cp:revision>2</cp:revision>
  <cp:lastPrinted>2012-07-13T09:11:00Z</cp:lastPrinted>
  <dcterms:created xsi:type="dcterms:W3CDTF">2019-05-08T14:03:00Z</dcterms:created>
  <dcterms:modified xsi:type="dcterms:W3CDTF">2019-05-08T14:03:00Z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0x010100EC728DFF17A841B193288BA44365FF7000B94428117C9D4ABEAE546B343679976600ACDBF4E2DAA944C2AE01FEAD255A01F6008927AA07CB149B46BA0FD52F559153BE</vt:lpwstr>
  </property>
  <property fmtid="{D5CDD505-2E9C-101B-9397-08002B2CF9AE}" pid="3" name="GSMAKBCategory">
    <vt:lpwstr/>
  </property>
  <property fmtid="{D5CDD505-2E9C-101B-9397-08002B2CF9AE}" pid="4" name="GSMADocumentType">
    <vt:lpwstr>8;#General|ea886d15-f060-4293-b7b7-47e866d9f02c</vt:lpwstr>
  </property>
  <property fmtid="{D5CDD505-2E9C-101B-9397-08002B2CF9AE}" pid="5" name="_dlc_DocIdItemGuid">
    <vt:lpwstr>65cd2d6b-7984-436f-bc3a-80a42c22e4db</vt:lpwstr>
  </property>
  <property fmtid="{D5CDD505-2E9C-101B-9397-08002B2CF9AE}" pid="6" name="MSIP_Label_0359f705-2ba0-454b-9cfc-6ce5bcaac040_Enabled">
    <vt:lpwstr>True</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Owner">
    <vt:lpwstr>peter.howard@vodafone.com</vt:lpwstr>
  </property>
  <property fmtid="{D5CDD505-2E9C-101B-9397-08002B2CF9AE}" pid="9" name="MSIP_Label_0359f705-2ba0-454b-9cfc-6ce5bcaac040_SetDate">
    <vt:lpwstr>2019-05-03T08:35:47.3998793Z</vt:lpwstr>
  </property>
  <property fmtid="{D5CDD505-2E9C-101B-9397-08002B2CF9AE}" pid="10" name="MSIP_Label_0359f705-2ba0-454b-9cfc-6ce5bcaac040_Name">
    <vt:lpwstr>C2 General</vt:lpwstr>
  </property>
  <property fmtid="{D5CDD505-2E9C-101B-9397-08002B2CF9AE}" pid="11" name="MSIP_Label_0359f705-2ba0-454b-9cfc-6ce5bcaac040_Application">
    <vt:lpwstr>Microsoft Azure Information Protection</vt:lpwstr>
  </property>
  <property fmtid="{D5CDD505-2E9C-101B-9397-08002B2CF9AE}" pid="12" name="MSIP_Label_0359f705-2ba0-454b-9cfc-6ce5bcaac040_Extended_MSFT_Method">
    <vt:lpwstr>Automatic</vt:lpwstr>
  </property>
  <property fmtid="{D5CDD505-2E9C-101B-9397-08002B2CF9AE}" pid="13" name="Sensitivity">
    <vt:lpwstr>C2 General</vt:lpwstr>
  </property>
</Properties>
</file>